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76" w:rsidRPr="007B0286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ՀԱՅՏԱՐԱՐՈՒԹՅՈՒՆ</w:t>
      </w:r>
    </w:p>
    <w:p w:rsidR="00786576" w:rsidRPr="007B0286" w:rsidRDefault="00786576" w:rsidP="00132357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կնքված պայմանագրի մասին</w:t>
      </w:r>
    </w:p>
    <w:p w:rsidR="00786576" w:rsidRPr="007B0286" w:rsidRDefault="005D5FA1" w:rsidP="00132357">
      <w:pPr>
        <w:spacing w:after="0" w:line="0" w:lineRule="atLeast"/>
        <w:ind w:left="426" w:firstLine="425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Նաիրիի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համայնքապետարանը, որը գտնվում է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 xml:space="preserve"> 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ք</w:t>
      </w:r>
      <w:r w:rsidR="00DB11FE" w:rsidRPr="007B0286">
        <w:rPr>
          <w:rFonts w:ascii="Sylfaen" w:eastAsia="Times New Roman" w:hAnsi="Sylfaen" w:cs="Times New Roman"/>
          <w:b/>
          <w:sz w:val="20"/>
          <w:szCs w:val="20"/>
          <w:lang w:val="hy-AM"/>
        </w:rPr>
        <w:t>.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Եղվարդ, Երևանյան 1 հասցեում,</w:t>
      </w:r>
      <w:r w:rsidR="00786576"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>ստորև ներկայացնում է իր</w:t>
      </w:r>
      <w:r w:rsidR="00786576"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>կարիքների համար</w:t>
      </w:r>
      <w:r w:rsidR="00786576"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9417C2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շինարարական </w:t>
      </w:r>
      <w:r w:rsidR="00F57F6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աշխատանքների</w:t>
      </w:r>
      <w:r w:rsidR="009417C2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որակի տեխնիկական հսկողության խորհրդատվական ծառայությունների</w:t>
      </w:r>
      <w:r w:rsidR="00F57F6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ձեռքբերման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 xml:space="preserve">նպատակով կազմակերպված 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 xml:space="preserve"> </w:t>
      </w:r>
      <w:r w:rsidR="00C63814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&lt;&lt;ԿՄ</w:t>
      </w:r>
      <w:r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ՆՀ</w:t>
      </w:r>
      <w:r w:rsidR="00C63814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-Գ</w:t>
      </w:r>
      <w:r w:rsidR="006869E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Հ</w:t>
      </w:r>
      <w:r w:rsidR="009417C2">
        <w:rPr>
          <w:rFonts w:ascii="Sylfaen" w:eastAsia="Times New Roman" w:hAnsi="Sylfaen" w:cs="Sylfaen"/>
          <w:b/>
          <w:sz w:val="20"/>
          <w:szCs w:val="20"/>
          <w:lang w:val="hy-AM"/>
        </w:rPr>
        <w:t>ԽԾ</w:t>
      </w:r>
      <w:r w:rsidR="006869E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ՁԲ</w:t>
      </w:r>
      <w:r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-</w:t>
      </w:r>
      <w:r w:rsidR="00B824C5" w:rsidRPr="00B824C5">
        <w:rPr>
          <w:rFonts w:ascii="Sylfaen" w:eastAsia="Times New Roman" w:hAnsi="Sylfaen" w:cs="Sylfaen"/>
          <w:b/>
          <w:sz w:val="20"/>
          <w:szCs w:val="20"/>
          <w:lang w:val="af-ZA"/>
        </w:rPr>
        <w:t>25/</w:t>
      </w:r>
      <w:r w:rsidR="00E225FE">
        <w:rPr>
          <w:rFonts w:ascii="Sylfaen" w:eastAsia="Times New Roman" w:hAnsi="Sylfaen" w:cs="Sylfaen"/>
          <w:b/>
          <w:sz w:val="20"/>
          <w:szCs w:val="20"/>
          <w:lang w:val="af-ZA"/>
        </w:rPr>
        <w:t>34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&gt;&gt;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E225FE" w:rsidRPr="00E225FE">
        <w:rPr>
          <w:rFonts w:ascii="Sylfaen" w:eastAsia="Times New Roman" w:hAnsi="Sylfaen" w:cs="Sylfaen"/>
          <w:sz w:val="20"/>
          <w:szCs w:val="20"/>
          <w:lang w:val="af-ZA"/>
        </w:rPr>
        <w:t>N</w:t>
      </w:r>
      <w:r w:rsidR="00C67102">
        <w:rPr>
          <w:rFonts w:ascii="Sylfaen" w:eastAsia="Times New Roman" w:hAnsi="Sylfaen" w:cs="Sylfaen"/>
          <w:sz w:val="20"/>
          <w:szCs w:val="20"/>
          <w:lang w:val="hy-AM"/>
        </w:rPr>
        <w:t>1</w:t>
      </w:r>
      <w:r w:rsidR="00E225FE">
        <w:rPr>
          <w:rFonts w:ascii="Sylfaen" w:eastAsia="Times New Roman" w:hAnsi="Sylfaen" w:cs="Sylfaen"/>
          <w:sz w:val="20"/>
          <w:szCs w:val="20"/>
          <w:lang w:val="hy-AM"/>
        </w:rPr>
        <w:t xml:space="preserve"> չափաբաժնի մասով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>կնքված պայմանագրի մասին տեղեկատվությունը`</w:t>
      </w:r>
    </w:p>
    <w:tbl>
      <w:tblPr>
        <w:tblW w:w="16160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04"/>
        <w:gridCol w:w="1135"/>
        <w:gridCol w:w="13"/>
        <w:gridCol w:w="145"/>
        <w:gridCol w:w="569"/>
        <w:gridCol w:w="128"/>
        <w:gridCol w:w="1133"/>
        <w:gridCol w:w="10"/>
        <w:gridCol w:w="253"/>
        <w:gridCol w:w="39"/>
        <w:gridCol w:w="554"/>
        <w:gridCol w:w="573"/>
        <w:gridCol w:w="565"/>
        <w:gridCol w:w="145"/>
        <w:gridCol w:w="283"/>
        <w:gridCol w:w="491"/>
        <w:gridCol w:w="502"/>
        <w:gridCol w:w="270"/>
        <w:gridCol w:w="154"/>
        <w:gridCol w:w="289"/>
        <w:gridCol w:w="562"/>
        <w:gridCol w:w="43"/>
        <w:gridCol w:w="153"/>
        <w:gridCol w:w="877"/>
        <w:gridCol w:w="60"/>
        <w:gridCol w:w="997"/>
        <w:gridCol w:w="1131"/>
        <w:gridCol w:w="2258"/>
        <w:gridCol w:w="16"/>
      </w:tblGrid>
      <w:tr w:rsidR="007B0286" w:rsidRPr="007B0286" w:rsidTr="00587F1A">
        <w:trPr>
          <w:trHeight w:val="148"/>
        </w:trPr>
        <w:tc>
          <w:tcPr>
            <w:tcW w:w="708" w:type="dxa"/>
            <w:shd w:val="clear" w:color="auto" w:fill="auto"/>
            <w:vAlign w:val="center"/>
          </w:tcPr>
          <w:p w:rsidR="00786576" w:rsidRPr="007B0286" w:rsidRDefault="00786576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452" w:type="dxa"/>
            <w:gridSpan w:val="29"/>
            <w:shd w:val="clear" w:color="auto" w:fill="auto"/>
            <w:vAlign w:val="center"/>
          </w:tcPr>
          <w:p w:rsidR="00786576" w:rsidRPr="007B0286" w:rsidRDefault="00786576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Գ</w:t>
            </w:r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7B0286" w:rsidRPr="007B0286" w:rsidTr="00587F1A">
        <w:trPr>
          <w:gridAfter w:val="1"/>
          <w:wAfter w:w="16" w:type="dxa"/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չափաբաժնի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3397" w:type="dxa"/>
            <w:gridSpan w:val="4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չափման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989" w:type="dxa"/>
            <w:gridSpan w:val="5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1"/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405" w:type="dxa"/>
            <w:gridSpan w:val="9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3389" w:type="dxa"/>
            <w:gridSpan w:val="2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պայմանագրով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նախատեսված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)</w:t>
            </w:r>
          </w:p>
        </w:tc>
      </w:tr>
      <w:tr w:rsidR="007B0286" w:rsidRPr="007B0286" w:rsidTr="00587F1A">
        <w:trPr>
          <w:gridAfter w:val="1"/>
          <w:wAfter w:w="16" w:type="dxa"/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3397" w:type="dxa"/>
            <w:gridSpan w:val="4"/>
            <w:vMerge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դրամ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/</w:t>
            </w:r>
          </w:p>
        </w:tc>
        <w:tc>
          <w:tcPr>
            <w:tcW w:w="3405" w:type="dxa"/>
            <w:gridSpan w:val="9"/>
            <w:vMerge/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389" w:type="dxa"/>
            <w:gridSpan w:val="2"/>
            <w:vMerge/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B0286" w:rsidRPr="007B0286" w:rsidTr="00587F1A">
        <w:trPr>
          <w:gridAfter w:val="1"/>
          <w:wAfter w:w="16" w:type="dxa"/>
          <w:trHeight w:val="60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3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4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3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E225FE" w:rsidRPr="00C67102" w:rsidTr="00636747">
        <w:trPr>
          <w:gridAfter w:val="1"/>
          <w:wAfter w:w="16" w:type="dxa"/>
          <w:trHeight w:val="788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3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Զովունի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1 578 876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1 578 876</w:t>
            </w:r>
          </w:p>
        </w:tc>
        <w:tc>
          <w:tcPr>
            <w:tcW w:w="3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Զովունի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3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Զովունի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</w:tr>
      <w:tr w:rsidR="00E225FE" w:rsidRPr="00C67102" w:rsidTr="00636747">
        <w:trPr>
          <w:gridAfter w:val="1"/>
          <w:wAfter w:w="16" w:type="dxa"/>
          <w:trHeight w:val="876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3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Պռոշյան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47" w:rsidRDefault="00636747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636747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>2 822 640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>2 822 640</w:t>
            </w:r>
          </w:p>
        </w:tc>
        <w:tc>
          <w:tcPr>
            <w:tcW w:w="3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Պռոշյան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3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Պռոշյան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</w:tr>
      <w:tr w:rsidR="007A24BD" w:rsidRPr="00C67102" w:rsidTr="008129FC">
        <w:trPr>
          <w:trHeight w:val="169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7A24BD" w:rsidRPr="007B0286" w:rsidTr="007A3849">
        <w:trPr>
          <w:trHeight w:val="137"/>
        </w:trPr>
        <w:tc>
          <w:tcPr>
            <w:tcW w:w="59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102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Գնանշման հարցման ընթացակարգ</w:t>
            </w:r>
          </w:p>
        </w:tc>
      </w:tr>
      <w:tr w:rsidR="007A24BD" w:rsidRPr="007B0286" w:rsidTr="008129FC">
        <w:trPr>
          <w:trHeight w:val="196"/>
        </w:trPr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1135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E225FE" w:rsidP="0040719F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14 օգոստոս</w:t>
            </w:r>
            <w:r w:rsidR="0040719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 </w:t>
            </w:r>
            <w:r w:rsidR="007A24BD"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202</w:t>
            </w:r>
            <w:r w:rsidR="00B824C5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5</w:t>
            </w:r>
            <w:r w:rsidR="007A24BD"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թ</w:t>
            </w:r>
            <w:r w:rsidR="007A24BD" w:rsidRPr="007B0286">
              <w:rPr>
                <w:rFonts w:ascii="Sylfaen" w:eastAsia="Times New Roman" w:hAnsi="Sylfaen" w:cs="Times New Roman"/>
                <w:b/>
                <w:sz w:val="12"/>
                <w:szCs w:val="12"/>
                <w:lang w:val="hy-AM"/>
              </w:rPr>
              <w:t>.</w:t>
            </w: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48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u w:val="single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Հրավերում</w:t>
            </w:r>
            <w:proofErr w:type="spellEnd"/>
            <w:r w:rsidRPr="007B0286">
              <w:rPr>
                <w:rFonts w:ascii="Sylfaen" w:eastAsia="Times New Roma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կատարված</w:t>
            </w:r>
            <w:proofErr w:type="spellEnd"/>
            <w:r w:rsidRPr="007B0286">
              <w:rPr>
                <w:rFonts w:ascii="Sylfaen" w:eastAsia="Times New Roma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փոփոխությունների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4"/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1</w:t>
            </w:r>
          </w:p>
        </w:tc>
        <w:tc>
          <w:tcPr>
            <w:tcW w:w="10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11358" w:type="dxa"/>
          <w:trHeight w:val="211"/>
        </w:trPr>
        <w:tc>
          <w:tcPr>
            <w:tcW w:w="480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6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0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1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6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11358" w:type="dxa"/>
          <w:trHeight w:val="303"/>
        </w:trPr>
        <w:tc>
          <w:tcPr>
            <w:tcW w:w="480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A24BD" w:rsidRPr="007B0286" w:rsidTr="004E5E80">
        <w:trPr>
          <w:trHeight w:val="54"/>
        </w:trPr>
        <w:tc>
          <w:tcPr>
            <w:tcW w:w="16160" w:type="dxa"/>
            <w:gridSpan w:val="30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A24BD" w:rsidRPr="007B0286" w:rsidTr="00636747">
        <w:trPr>
          <w:trHeight w:val="96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Հ/Հ</w:t>
            </w:r>
          </w:p>
        </w:tc>
        <w:tc>
          <w:tcPr>
            <w:tcW w:w="5237" w:type="dxa"/>
            <w:gridSpan w:val="8"/>
            <w:vMerge w:val="restart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10215" w:type="dxa"/>
            <w:gridSpan w:val="21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Յուրաքանչյուր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հայտով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,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ներառյալ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միաժամանակյա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բանակցությունների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կազմակերպման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արդյունքում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ներկայացված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գինը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 /ՀՀ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դրամ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  <w:vertAlign w:val="superscript"/>
              </w:rPr>
              <w:footnoteReference w:id="5"/>
            </w:r>
          </w:p>
        </w:tc>
      </w:tr>
      <w:tr w:rsidR="007A24BD" w:rsidRPr="007B0286" w:rsidTr="00636747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5237" w:type="dxa"/>
            <w:gridSpan w:val="8"/>
            <w:vMerge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Գինն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առանց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ԱԱՀ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ԱԱՀ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Ընդհանուր</w:t>
            </w:r>
            <w:proofErr w:type="spellEnd"/>
          </w:p>
        </w:tc>
      </w:tr>
      <w:tr w:rsidR="007A24BD" w:rsidRPr="007B0286" w:rsidTr="00E50603">
        <w:trPr>
          <w:trHeight w:val="60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7A24BD" w:rsidRPr="00636747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E225FE" w:rsidRPr="007B0286" w:rsidTr="00636747">
        <w:trPr>
          <w:trHeight w:val="165"/>
        </w:trPr>
        <w:tc>
          <w:tcPr>
            <w:tcW w:w="708" w:type="dxa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Times New Roma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Times New Roman"/>
                <w:sz w:val="14"/>
                <w:szCs w:val="14"/>
                <w:lang w:val="hy-AM"/>
              </w:rPr>
              <w:t>&lt;&lt;Վահրամ Կնյազյան&gt;&gt; Ա/Ձ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</w:tr>
      <w:tr w:rsidR="00E225FE" w:rsidRPr="00514C85" w:rsidTr="00636747">
        <w:trPr>
          <w:trHeight w:val="165"/>
        </w:trPr>
        <w:tc>
          <w:tcPr>
            <w:tcW w:w="708" w:type="dxa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numPr>
                <w:ilvl w:val="0"/>
                <w:numId w:val="10"/>
              </w:numPr>
              <w:spacing w:after="0" w:line="0" w:lineRule="atLeast"/>
              <w:ind w:left="-103" w:firstLine="0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1 500 000</w:t>
            </w:r>
          </w:p>
        </w:tc>
      </w:tr>
      <w:tr w:rsidR="00E225FE" w:rsidRPr="00514C85" w:rsidTr="00636747">
        <w:trPr>
          <w:trHeight w:val="165"/>
        </w:trPr>
        <w:tc>
          <w:tcPr>
            <w:tcW w:w="708" w:type="dxa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&lt;&lt;Գեղարքունիք Նաիրի&gt;&gt; ՍՊԸ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</w:tr>
      <w:tr w:rsidR="00E225FE" w:rsidRPr="007B0286" w:rsidTr="00E225FE">
        <w:trPr>
          <w:trHeight w:val="225"/>
        </w:trPr>
        <w:tc>
          <w:tcPr>
            <w:tcW w:w="16160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proofErr w:type="spellStart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 </w:t>
            </w:r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2</w:t>
            </w:r>
          </w:p>
        </w:tc>
      </w:tr>
      <w:tr w:rsidR="00E225FE" w:rsidRPr="00FF63F6" w:rsidTr="00636747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52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Times New Roma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Times New Roman"/>
                <w:sz w:val="14"/>
                <w:szCs w:val="14"/>
                <w:lang w:val="hy-AM"/>
              </w:rPr>
              <w:t>&lt;&lt;Վահրամ Կնյազյան&gt;&gt; Ա/Ձ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  <w:tc>
          <w:tcPr>
            <w:tcW w:w="37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</w:tr>
      <w:tr w:rsidR="00E225FE" w:rsidRPr="007B0286" w:rsidTr="00636747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52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spacing w:after="0" w:line="0" w:lineRule="atLeast"/>
              <w:ind w:left="-103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1 995 000</w:t>
            </w:r>
          </w:p>
        </w:tc>
        <w:tc>
          <w:tcPr>
            <w:tcW w:w="37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399 000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2 394 000</w:t>
            </w:r>
          </w:p>
        </w:tc>
      </w:tr>
      <w:tr w:rsidR="00E225FE" w:rsidRPr="007B0286" w:rsidTr="00636747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52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&lt;&lt;Գեղարքունիք Նաիրի&gt;&gt; ՍՊԸ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  <w:tc>
          <w:tcPr>
            <w:tcW w:w="37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</w:tr>
      <w:tr w:rsidR="00E225FE" w:rsidRPr="007B0286" w:rsidTr="00B53A9A">
        <w:trPr>
          <w:trHeight w:val="125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FF63F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7B0286" w:rsidTr="008129FC"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Տ</w:t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E225FE" w:rsidRPr="007B0286" w:rsidTr="00636747">
        <w:tc>
          <w:tcPr>
            <w:tcW w:w="708" w:type="dxa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</w:rPr>
              <w:t>Չափա</w:t>
            </w: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բաժնի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3239" w:type="dxa"/>
            <w:gridSpan w:val="2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122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բավարար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կամ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անբավարար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)</w:t>
            </w:r>
          </w:p>
        </w:tc>
      </w:tr>
      <w:tr w:rsidR="00E225FE" w:rsidRPr="007B0286" w:rsidTr="00636747"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Հրավերով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պահանջվող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փաստաթղթերի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առկայությունը</w:t>
            </w:r>
            <w:proofErr w:type="spellEnd"/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Հայտով ներկայացված</w:t>
            </w: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փաստաթղթերի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34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</w:rPr>
            </w:pPr>
            <w:r w:rsidRPr="007B0286">
              <w:rPr>
                <w:rFonts w:ascii="Sylfaen" w:eastAsia="Times New Roman" w:hAnsi="Sylfaen" w:cs="Arial Armenian"/>
                <w:b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E225FE" w:rsidRPr="007B0286" w:rsidTr="00636747">
        <w:trPr>
          <w:trHeight w:val="331"/>
        </w:trPr>
        <w:tc>
          <w:tcPr>
            <w:tcW w:w="3947" w:type="dxa"/>
            <w:gridSpan w:val="3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213" w:type="dxa"/>
            <w:gridSpan w:val="27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`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Հայտերի</w:t>
            </w:r>
            <w:proofErr w:type="spellEnd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մերժման</w:t>
            </w:r>
            <w:proofErr w:type="spellEnd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այլ</w:t>
            </w:r>
            <w:proofErr w:type="spellEnd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հիմքեր</w:t>
            </w:r>
            <w:proofErr w:type="spellEnd"/>
          </w:p>
        </w:tc>
      </w:tr>
      <w:tr w:rsidR="00E225FE" w:rsidRPr="007B0286" w:rsidTr="00B53A9A">
        <w:trPr>
          <w:trHeight w:val="153"/>
        </w:trPr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</w:rPr>
            </w:pPr>
          </w:p>
        </w:tc>
      </w:tr>
      <w:tr w:rsidR="00E225FE" w:rsidRPr="007B0286" w:rsidTr="00636747">
        <w:trPr>
          <w:trHeight w:val="60"/>
        </w:trPr>
        <w:tc>
          <w:tcPr>
            <w:tcW w:w="61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99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FD036E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 w:rsidR="00FD036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3 սեպտեմբեր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E225FE" w:rsidRPr="007B0286" w:rsidTr="00636747">
        <w:trPr>
          <w:trHeight w:val="92"/>
        </w:trPr>
        <w:tc>
          <w:tcPr>
            <w:tcW w:w="6198" w:type="dxa"/>
            <w:gridSpan w:val="10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46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5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225FE" w:rsidRPr="007B0286" w:rsidTr="00636747">
        <w:trPr>
          <w:trHeight w:val="110"/>
        </w:trPr>
        <w:tc>
          <w:tcPr>
            <w:tcW w:w="619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FD036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0</w:t>
            </w:r>
            <w:r w:rsidR="00FD036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3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0</w:t>
            </w:r>
            <w:r w:rsidR="00FD036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9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5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FD036E" w:rsidP="00FD036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13</w:t>
            </w:r>
            <w:r w:rsidR="00E225FE"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="00E225F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9</w:t>
            </w:r>
            <w:r w:rsidR="00E225FE"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="00E225FE"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="00E225FE"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="00E225FE"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E225FE" w:rsidRPr="007B0286" w:rsidTr="00710FE0">
        <w:trPr>
          <w:trHeight w:val="181"/>
        </w:trPr>
        <w:tc>
          <w:tcPr>
            <w:tcW w:w="1616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5FE" w:rsidRPr="0041517F" w:rsidRDefault="00E225FE" w:rsidP="00FD036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lastRenderedPageBreak/>
              <w:t xml:space="preserve">Ընտրված մասնակիցներին պայմանագրեր կնքելու առաջարկի ծանուցման ամսաթիվը  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թ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 xml:space="preserve"> </w:t>
            </w:r>
            <w:r w:rsidR="00FD036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սեպտեմբերի 19</w:t>
            </w:r>
          </w:p>
        </w:tc>
      </w:tr>
      <w:tr w:rsidR="00E225FE" w:rsidRPr="00C67102" w:rsidTr="00636747">
        <w:trPr>
          <w:trHeight w:val="344"/>
        </w:trPr>
        <w:tc>
          <w:tcPr>
            <w:tcW w:w="61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47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9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</w:tr>
      <w:tr w:rsidR="00E225FE" w:rsidRPr="007B0286" w:rsidTr="00636747">
        <w:trPr>
          <w:trHeight w:val="84"/>
        </w:trPr>
        <w:tc>
          <w:tcPr>
            <w:tcW w:w="61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25FE" w:rsidRPr="00823E3C" w:rsidRDefault="00E225FE" w:rsidP="00823E3C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 </w:t>
            </w:r>
            <w:r w:rsidR="00C67102"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447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FE" w:rsidRPr="007B0286" w:rsidRDefault="00FD036E" w:rsidP="00C67102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2</w:t>
            </w:r>
            <w:r w:rsidR="00C67102"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  <w:t>4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9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/2025թ</w:t>
            </w:r>
            <w:r w:rsidR="00E225FE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549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225FE" w:rsidRPr="008A32A7" w:rsidRDefault="00FD036E" w:rsidP="00C67102">
            <w:pPr>
              <w:widowControl w:val="0"/>
              <w:spacing w:after="0" w:line="0" w:lineRule="atLeast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2</w:t>
            </w:r>
            <w:r w:rsidR="00C67102"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  <w:t>4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9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/2025</w:t>
            </w:r>
            <w:r w:rsidR="00E225FE" w:rsidRPr="008A32A7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="00E225FE" w:rsidRPr="008A32A7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․</w:t>
            </w:r>
            <w:r w:rsidR="00E225FE">
              <w:rPr>
                <w:rFonts w:ascii="Sylfaen" w:hAnsi="Sylfaen"/>
                <w:lang w:val="hy-AM"/>
              </w:rPr>
              <w:t xml:space="preserve"> </w:t>
            </w:r>
          </w:p>
        </w:tc>
      </w:tr>
      <w:tr w:rsidR="00E225FE" w:rsidRPr="007B0286" w:rsidTr="00AB5046">
        <w:trPr>
          <w:trHeight w:val="104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E225FE" w:rsidRPr="007B0286" w:rsidTr="00587F1A">
        <w:tc>
          <w:tcPr>
            <w:tcW w:w="708" w:type="dxa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Չափա-բաժնի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3252" w:type="dxa"/>
            <w:gridSpan w:val="3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մասնակիցը</w:t>
            </w:r>
            <w:proofErr w:type="spellEnd"/>
          </w:p>
        </w:tc>
        <w:tc>
          <w:tcPr>
            <w:tcW w:w="12200" w:type="dxa"/>
            <w:gridSpan w:val="26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Պայմանագրի</w:t>
            </w:r>
            <w:proofErr w:type="spellEnd"/>
          </w:p>
        </w:tc>
      </w:tr>
      <w:tr w:rsidR="00E225FE" w:rsidRPr="007B0286" w:rsidTr="00636747">
        <w:trPr>
          <w:trHeight w:val="89"/>
        </w:trPr>
        <w:tc>
          <w:tcPr>
            <w:tcW w:w="708" w:type="dxa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2" w:type="dxa"/>
            <w:gridSpan w:val="3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Պայմանագրի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837" w:type="dxa"/>
            <w:gridSpan w:val="4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Կնքման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ամսաթիվը</w:t>
            </w:r>
            <w:proofErr w:type="spellEnd"/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Կատարման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վերջնա-ժամկետը</w:t>
            </w:r>
            <w:proofErr w:type="spellEnd"/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Կանխա-վճարի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չափը</w:t>
            </w:r>
            <w:proofErr w:type="spellEnd"/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Գինը</w:t>
            </w:r>
            <w:proofErr w:type="spellEnd"/>
          </w:p>
        </w:tc>
      </w:tr>
      <w:tr w:rsidR="00E225FE" w:rsidRPr="007B0286" w:rsidTr="00636747">
        <w:trPr>
          <w:trHeight w:val="108"/>
        </w:trPr>
        <w:tc>
          <w:tcPr>
            <w:tcW w:w="708" w:type="dxa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2" w:type="dxa"/>
            <w:gridSpan w:val="3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837" w:type="dxa"/>
            <w:gridSpan w:val="4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ՀՀ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դրամ</w:t>
            </w:r>
            <w:proofErr w:type="spellEnd"/>
          </w:p>
        </w:tc>
      </w:tr>
      <w:tr w:rsidR="00E225FE" w:rsidRPr="007B0286" w:rsidTr="00636747">
        <w:trPr>
          <w:trHeight w:val="30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Առկա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ֆինանսական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միջոցներով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Ընդհանուր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  <w:vertAlign w:val="superscript"/>
              </w:rPr>
              <w:footnoteReference w:id="6"/>
            </w:r>
          </w:p>
        </w:tc>
      </w:tr>
      <w:tr w:rsidR="00E225FE" w:rsidRPr="007B0286" w:rsidTr="00636747">
        <w:trPr>
          <w:trHeight w:val="299"/>
        </w:trPr>
        <w:tc>
          <w:tcPr>
            <w:tcW w:w="708" w:type="dxa"/>
            <w:shd w:val="clear" w:color="auto" w:fill="auto"/>
            <w:vAlign w:val="center"/>
          </w:tcPr>
          <w:p w:rsidR="00E225FE" w:rsidRPr="00C67102" w:rsidRDefault="00C67102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  <w:t>1</w:t>
            </w:r>
          </w:p>
        </w:tc>
        <w:tc>
          <w:tcPr>
            <w:tcW w:w="3252" w:type="dxa"/>
            <w:gridSpan w:val="3"/>
            <w:shd w:val="clear" w:color="auto" w:fill="auto"/>
            <w:vAlign w:val="center"/>
          </w:tcPr>
          <w:p w:rsidR="00E225FE" w:rsidRPr="00244978" w:rsidRDefault="00C67102" w:rsidP="00E225FE">
            <w:pPr>
              <w:spacing w:after="0" w:line="240" w:lineRule="auto"/>
              <w:jc w:val="center"/>
              <w:rPr>
                <w:rFonts w:ascii="Sylfaen" w:hAnsi="Sylfaen" w:cs="Times New Roman"/>
                <w:color w:val="000000" w:themeColor="text1"/>
                <w:sz w:val="18"/>
                <w:szCs w:val="18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&lt;&lt;Գեղարքունիք Նաիրի&gt;&gt; ՍՊԸ</w:t>
            </w:r>
          </w:p>
        </w:tc>
        <w:tc>
          <w:tcPr>
            <w:tcW w:w="2277" w:type="dxa"/>
            <w:gridSpan w:val="7"/>
            <w:shd w:val="clear" w:color="auto" w:fill="auto"/>
          </w:tcPr>
          <w:p w:rsidR="00E225FE" w:rsidRPr="007B0286" w:rsidRDefault="00C67102" w:rsidP="00C67102">
            <w:pPr>
              <w:spacing w:after="0" w:line="0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&lt;&lt;ԿՄՆՀ-ԳՀԽԾՁԲ-25/3</w:t>
            </w:r>
            <w:r w:rsidR="00FD036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4</w:t>
            </w:r>
            <w:r w:rsidR="00E225FE"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E225FE" w:rsidRPr="008464C2" w:rsidRDefault="00FD036E" w:rsidP="00FD036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</w:t>
            </w:r>
            <w:r w:rsidR="00C67102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4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9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2025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Շինարարական աշխատանքների ավարը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E225FE" w:rsidRPr="00C67102" w:rsidRDefault="00C67102" w:rsidP="00E225FE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1 000 000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E225FE" w:rsidRPr="006D534C" w:rsidRDefault="006D534C" w:rsidP="00E225FE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1 000 000</w:t>
            </w:r>
          </w:p>
        </w:tc>
      </w:tr>
      <w:tr w:rsidR="00E225FE" w:rsidRPr="007B0286" w:rsidTr="008129FC">
        <w:trPr>
          <w:trHeight w:val="150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մասնակիցների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)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անվանումը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և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հասցեն</w:t>
            </w:r>
            <w:proofErr w:type="spellEnd"/>
          </w:p>
        </w:tc>
      </w:tr>
      <w:tr w:rsidR="00E225FE" w:rsidRPr="007B0286" w:rsidTr="00636747">
        <w:trPr>
          <w:trHeight w:val="125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Չափա-բաժնի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3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Հասցե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հեռ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.</w:t>
            </w:r>
          </w:p>
        </w:tc>
        <w:tc>
          <w:tcPr>
            <w:tcW w:w="26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Էլ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.-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Բանկային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ՀՎՀՀ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/>
              </w:rPr>
              <w:footnoteReference w:id="7"/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Անձնագրի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համարը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225FE" w:rsidRPr="007471CA" w:rsidTr="00636747">
        <w:trPr>
          <w:trHeight w:val="25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C67102" w:rsidRDefault="00C67102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  <w:t>1</w:t>
            </w:r>
          </w:p>
        </w:tc>
        <w:tc>
          <w:tcPr>
            <w:tcW w:w="39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244978" w:rsidRDefault="00C67102" w:rsidP="00E225FE">
            <w:pPr>
              <w:spacing w:after="0" w:line="240" w:lineRule="auto"/>
              <w:jc w:val="center"/>
              <w:rPr>
                <w:rFonts w:ascii="Sylfaen" w:hAnsi="Sylfaen" w:cs="Times New Roman"/>
                <w:color w:val="000000" w:themeColor="text1"/>
                <w:sz w:val="18"/>
                <w:szCs w:val="18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&lt;&lt;Գեղարքունիք Նաիրի&gt;&gt; ՍՊԸ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D534C" w:rsidRDefault="00E225FE" w:rsidP="00E225F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7471CA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6D534C">
              <w:rPr>
                <w:rFonts w:ascii="Sylfaen" w:hAnsi="Sylfaen"/>
                <w:sz w:val="16"/>
                <w:szCs w:val="16"/>
                <w:lang w:val="hy-AM"/>
              </w:rPr>
              <w:t>Գավառ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="006D534C">
              <w:rPr>
                <w:rFonts w:ascii="Sylfaen" w:hAnsi="Sylfaen"/>
                <w:sz w:val="16"/>
                <w:szCs w:val="16"/>
                <w:lang w:val="hy-AM"/>
              </w:rPr>
              <w:t>Գ</w:t>
            </w:r>
            <w:r w:rsidR="006D534C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․Միքայելյան 19</w:t>
            </w:r>
          </w:p>
          <w:p w:rsidR="00E225FE" w:rsidRPr="007C05A6" w:rsidRDefault="00E225FE" w:rsidP="002D6C36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638C5"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 xml:space="preserve">հեռ. </w:t>
            </w:r>
            <w:r w:rsidR="002D6C36" w:rsidRPr="00570B32">
              <w:rPr>
                <w:rFonts w:ascii="Sylfaen" w:hAnsi="Sylfaen"/>
                <w:sz w:val="16"/>
                <w:szCs w:val="16"/>
                <w:lang w:val="hy-AM"/>
              </w:rPr>
              <w:t>093-18-44-18</w:t>
            </w: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36747" w:rsidRDefault="002D6C36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hyperlink r:id="rId7" w:history="1">
              <w:r w:rsidRPr="00570B32">
                <w:rPr>
                  <w:rStyle w:val="a3"/>
                  <w:rFonts w:ascii="Sylfaen" w:hAnsi="Sylfaen"/>
                  <w:color w:val="auto"/>
                  <w:sz w:val="16"/>
                  <w:szCs w:val="16"/>
                  <w:lang w:val="hy-AM"/>
                </w:rPr>
                <w:t>gexarquniqnairi@mail.ru</w:t>
              </w:r>
            </w:hyperlink>
          </w:p>
        </w:tc>
        <w:tc>
          <w:tcPr>
            <w:tcW w:w="26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D534C" w:rsidRDefault="006D534C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2471802604700000</w:t>
            </w: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D534C" w:rsidRDefault="006D534C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084417552</w:t>
            </w:r>
          </w:p>
        </w:tc>
      </w:tr>
      <w:tr w:rsidR="00E225FE" w:rsidRPr="00E677BD" w:rsidTr="00B53A9A">
        <w:trPr>
          <w:trHeight w:val="60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C67102" w:rsidTr="00636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133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7B0286">
              <w:rPr>
                <w:rFonts w:ascii="Sylfaen" w:eastAsia="Times New Roman" w:hAnsi="Sylfaen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B0286">
              <w:rPr>
                <w:rFonts w:ascii="Sylfaen" w:eastAsia="Times New Roman" w:hAnsi="Sylfaen" w:cs="Arial Armenian"/>
                <w:sz w:val="18"/>
                <w:szCs w:val="18"/>
                <w:lang w:val="hy-AM"/>
              </w:rPr>
              <w:t>։</w:t>
            </w:r>
          </w:p>
        </w:tc>
      </w:tr>
      <w:tr w:rsidR="00E225FE" w:rsidRPr="00C67102" w:rsidTr="00B53A9A">
        <w:trPr>
          <w:trHeight w:val="145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C67102" w:rsidTr="008129FC">
        <w:trPr>
          <w:trHeight w:val="288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Գրավոր պահանջին  կից ներկայացվում է՝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ա. ֆիզիկական անձանց քանակը չի կարող գերազանցել երկուսը.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225FE" w:rsidRPr="007B0286" w:rsidRDefault="00E225FE" w:rsidP="00E225FE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225FE" w:rsidRPr="007B0286" w:rsidRDefault="00E225FE" w:rsidP="00E225FE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E225FE">
              <w:rPr>
                <w:lang w:val="hy-AM"/>
              </w:rPr>
              <w:instrText xml:space="preserve"> HYPERLINK "mailto:karen_harutunyan.74@mail.ru" </w:instrText>
            </w:r>
            <w:r>
              <w:fldChar w:fldCharType="separate"/>
            </w:r>
            <w:r w:rsidRPr="007B0286">
              <w:rPr>
                <w:rStyle w:val="a3"/>
                <w:rFonts w:ascii="Sylfaen" w:eastAsia="Times New Roman" w:hAnsi="Sylfaen"/>
                <w:b/>
                <w:color w:val="auto"/>
                <w:sz w:val="12"/>
                <w:szCs w:val="12"/>
                <w:u w:val="none"/>
                <w:lang w:val="hy-AM"/>
              </w:rPr>
              <w:t>karen_harutunyan.74@mail.ru</w:t>
            </w:r>
            <w:r>
              <w:rPr>
                <w:rStyle w:val="a3"/>
                <w:rFonts w:ascii="Sylfaen" w:eastAsia="Times New Roman" w:hAnsi="Sylfaen"/>
                <w:b/>
                <w:color w:val="auto"/>
                <w:sz w:val="12"/>
                <w:szCs w:val="12"/>
                <w:u w:val="none"/>
                <w:lang w:val="hy-AM"/>
              </w:rPr>
              <w:fldChar w:fldCharType="end"/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 :</w:t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8"/>
            </w:r>
          </w:p>
        </w:tc>
      </w:tr>
      <w:tr w:rsidR="00E225FE" w:rsidRPr="00C67102" w:rsidTr="00B53A9A">
        <w:trPr>
          <w:trHeight w:val="153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C67102" w:rsidTr="00636747">
        <w:trPr>
          <w:trHeight w:val="303"/>
        </w:trPr>
        <w:tc>
          <w:tcPr>
            <w:tcW w:w="977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Իրականացվել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են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Գնումների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օրենքով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նախատեսված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բոլոր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E225FE" w:rsidRPr="00C67102" w:rsidTr="00B53A9A">
        <w:trPr>
          <w:trHeight w:val="65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25FE" w:rsidRPr="00C67102" w:rsidTr="00636747">
        <w:trPr>
          <w:trHeight w:val="427"/>
        </w:trPr>
        <w:tc>
          <w:tcPr>
            <w:tcW w:w="97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և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այդ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7B0286">
              <w:rPr>
                <w:rFonts w:ascii="Sylfaen" w:eastAsia="Times New Roma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Գնման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գործընթացի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շրջանակներում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հակաօրինական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գործողություններ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չեն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հայտնաբերվել</w:t>
            </w:r>
          </w:p>
        </w:tc>
      </w:tr>
      <w:tr w:rsidR="00E225FE" w:rsidRPr="00C67102" w:rsidTr="00B53A9A">
        <w:trPr>
          <w:trHeight w:val="60"/>
        </w:trPr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25FE" w:rsidRPr="00C67102" w:rsidTr="00636747">
        <w:trPr>
          <w:trHeight w:val="118"/>
        </w:trPr>
        <w:tc>
          <w:tcPr>
            <w:tcW w:w="97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ընթացակարգի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և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Գնումների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ներկայացվել</w:t>
            </w:r>
          </w:p>
        </w:tc>
      </w:tr>
      <w:tr w:rsidR="00E225FE" w:rsidRPr="00C67102" w:rsidTr="00B53A9A">
        <w:trPr>
          <w:trHeight w:val="60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7B0286" w:rsidTr="007A3849">
        <w:trPr>
          <w:trHeight w:val="162"/>
        </w:trPr>
        <w:tc>
          <w:tcPr>
            <w:tcW w:w="5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Այլ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անհրաժեշտ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102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</w:tr>
      <w:tr w:rsidR="00E225FE" w:rsidRPr="007B0286" w:rsidTr="00B53A9A">
        <w:trPr>
          <w:trHeight w:val="60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</w:rPr>
            </w:pPr>
          </w:p>
        </w:tc>
      </w:tr>
      <w:tr w:rsidR="00E225FE" w:rsidRPr="007B0286" w:rsidTr="008129FC">
        <w:trPr>
          <w:trHeight w:val="227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25FE" w:rsidRPr="007B0286" w:rsidTr="007A3849">
        <w:trPr>
          <w:trHeight w:val="47"/>
        </w:trPr>
        <w:tc>
          <w:tcPr>
            <w:tcW w:w="4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Անուն</w:t>
            </w:r>
            <w:proofErr w:type="spellEnd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73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Էլ</w:t>
            </w:r>
            <w:proofErr w:type="spellEnd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փոստի</w:t>
            </w:r>
            <w:proofErr w:type="spellEnd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25FE" w:rsidRPr="007B0286" w:rsidTr="007A3849">
        <w:trPr>
          <w:trHeight w:val="259"/>
        </w:trPr>
        <w:tc>
          <w:tcPr>
            <w:tcW w:w="4802" w:type="dxa"/>
            <w:gridSpan w:val="7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7B0286">
              <w:rPr>
                <w:rFonts w:ascii="Sylfaen" w:hAnsi="Sylfaen" w:cs="Sylfaen"/>
                <w:sz w:val="14"/>
                <w:szCs w:val="14"/>
              </w:rPr>
              <w:t>Վահագն</w:t>
            </w:r>
            <w:proofErr w:type="spellEnd"/>
            <w:r w:rsidRPr="007B028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B0286">
              <w:rPr>
                <w:rFonts w:ascii="Sylfaen" w:hAnsi="Sylfaen" w:cs="Sylfaen"/>
                <w:sz w:val="14"/>
                <w:szCs w:val="14"/>
              </w:rPr>
              <w:t>Վիրաբյան</w:t>
            </w:r>
            <w:proofErr w:type="spellEnd"/>
          </w:p>
        </w:tc>
        <w:tc>
          <w:tcPr>
            <w:tcW w:w="4046" w:type="dxa"/>
            <w:gridSpan w:val="10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(022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7B0286">
              <w:rPr>
                <w:rFonts w:ascii="Sylfaen" w:hAnsi="Sylfaen"/>
                <w:sz w:val="14"/>
                <w:szCs w:val="14"/>
              </w:rPr>
              <w:t>)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2-20-24</w:t>
            </w:r>
          </w:p>
        </w:tc>
        <w:tc>
          <w:tcPr>
            <w:tcW w:w="7312" w:type="dxa"/>
            <w:gridSpan w:val="13"/>
            <w:shd w:val="clear" w:color="auto" w:fill="auto"/>
            <w:vAlign w:val="center"/>
          </w:tcPr>
          <w:p w:rsidR="00E225FE" w:rsidRPr="007B0286" w:rsidRDefault="00B27A21" w:rsidP="00E225FE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</w:rPr>
            </w:pPr>
            <w:hyperlink r:id="rId8" w:history="1">
              <w:r w:rsidR="00E225FE" w:rsidRPr="007E0A59">
                <w:rPr>
                  <w:rStyle w:val="a3"/>
                  <w:rFonts w:ascii="Sylfaen" w:hAnsi="Sylfaen"/>
                  <w:sz w:val="14"/>
                  <w:szCs w:val="14"/>
                </w:rPr>
                <w:t>vahagnvirabyan</w:t>
              </w:r>
              <w:r w:rsidR="00E225FE" w:rsidRPr="007E0A59">
                <w:rPr>
                  <w:rStyle w:val="a3"/>
                  <w:rFonts w:ascii="Sylfaen" w:hAnsi="Sylfaen"/>
                  <w:sz w:val="14"/>
                  <w:szCs w:val="14"/>
                  <w:lang w:val="hy-AM"/>
                </w:rPr>
                <w:t>@mail.ru</w:t>
              </w:r>
            </w:hyperlink>
            <w:r w:rsidR="00E225FE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E225FE"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E225FE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hyperlink r:id="rId9" w:history="1"/>
          </w:p>
        </w:tc>
      </w:tr>
    </w:tbl>
    <w:p w:rsidR="004A7311" w:rsidRDefault="004A7311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414FC3" w:rsidRDefault="00414FC3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414FC3" w:rsidRDefault="00414FC3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DA46E4" w:rsidRDefault="00DA46E4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414FC3" w:rsidRDefault="00414FC3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786576" w:rsidRPr="007B0286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lastRenderedPageBreak/>
        <w:t>ОБЪЯВЛЕНИЕ:</w:t>
      </w:r>
    </w:p>
    <w:p w:rsidR="00786576" w:rsidRPr="007B0286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по подписанному контракту</w:t>
      </w:r>
    </w:p>
    <w:p w:rsidR="00E677BD" w:rsidRPr="007B0286" w:rsidRDefault="00E677BD" w:rsidP="00E677BD">
      <w:pPr>
        <w:spacing w:after="0" w:line="0" w:lineRule="atLeast"/>
        <w:jc w:val="center"/>
        <w:rPr>
          <w:rFonts w:ascii="Sylfaen" w:eastAsia="Times New Roman" w:hAnsi="Sylfaen" w:cs="Sylfaen"/>
          <w:sz w:val="20"/>
          <w:szCs w:val="20"/>
          <w:lang w:val="af-ZA"/>
        </w:rPr>
      </w:pP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Муниципалитет Наири, расположенный в с. Егвард, по адресу Ереванян, 1, ниже представлена </w:t>
      </w:r>
      <w:r w:rsidRPr="00E677BD">
        <w:rPr>
          <w:rFonts w:ascii="Times New Roman" w:eastAsia="Times New Roman" w:hAnsi="Times New Roman" w:cs="Times New Roman"/>
          <w:b/>
          <w:sz w:val="20"/>
          <w:szCs w:val="20"/>
          <w:lang w:val="hy-AM"/>
        </w:rPr>
        <w:t>​​</w:t>
      </w: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>информация о договорах, заключенных в результате процедуры закупки под кодом &lt;&lt;</w:t>
      </w:r>
      <w:r>
        <w:rPr>
          <w:rFonts w:ascii="Sylfaen" w:eastAsia="Times New Roman" w:hAnsi="Sylfaen" w:cs="Sylfaen"/>
          <w:b/>
          <w:sz w:val="20"/>
          <w:szCs w:val="20"/>
          <w:lang w:val="hy-AM"/>
        </w:rPr>
        <w:t>ԿՄՆՀ-ԳՀԽԾՁԲ</w:t>
      </w:r>
      <w:r w:rsidR="0017703F">
        <w:rPr>
          <w:rFonts w:ascii="Sylfaen" w:eastAsia="Times New Roman" w:hAnsi="Sylfaen" w:cs="Sylfaen"/>
          <w:b/>
          <w:sz w:val="20"/>
          <w:szCs w:val="20"/>
          <w:lang w:val="hy-AM"/>
        </w:rPr>
        <w:t>-</w:t>
      </w:r>
      <w:r w:rsidR="00247493">
        <w:rPr>
          <w:rFonts w:ascii="Sylfaen" w:eastAsia="Times New Roman" w:hAnsi="Sylfaen" w:cs="Sylfaen"/>
          <w:b/>
          <w:sz w:val="20"/>
          <w:szCs w:val="20"/>
          <w:lang w:val="hy-AM"/>
        </w:rPr>
        <w:t>25/</w:t>
      </w:r>
      <w:r w:rsidR="00545F8B">
        <w:rPr>
          <w:rFonts w:ascii="Sylfaen" w:eastAsia="Times New Roman" w:hAnsi="Sylfaen" w:cs="Sylfaen"/>
          <w:b/>
          <w:sz w:val="20"/>
          <w:szCs w:val="20"/>
          <w:lang w:val="hy-AM"/>
        </w:rPr>
        <w:t>3</w:t>
      </w:r>
      <w:r w:rsidR="009300A8">
        <w:rPr>
          <w:rFonts w:ascii="Sylfaen" w:eastAsia="Times New Roman" w:hAnsi="Sylfaen" w:cs="Sylfaen"/>
          <w:b/>
          <w:sz w:val="20"/>
          <w:szCs w:val="20"/>
        </w:rPr>
        <w:t>4</w:t>
      </w: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&gt;&gt;, организованной с целью приобретения консультационных услуг по </w:t>
      </w:r>
      <w:r w:rsidR="009300A8">
        <w:rPr>
          <w:rFonts w:ascii="Sylfaen" w:eastAsia="Times New Roman" w:hAnsi="Sylfaen" w:cs="Sylfaen"/>
          <w:b/>
          <w:sz w:val="20"/>
          <w:szCs w:val="20"/>
          <w:lang w:val="en-US"/>
        </w:rPr>
        <w:t>N</w:t>
      </w:r>
      <w:r w:rsidR="002D6C36">
        <w:rPr>
          <w:rFonts w:ascii="Sylfaen" w:eastAsia="Times New Roman" w:hAnsi="Sylfaen" w:cs="Sylfaen"/>
          <w:b/>
          <w:sz w:val="20"/>
          <w:szCs w:val="20"/>
          <w:lang w:val="hy-AM"/>
        </w:rPr>
        <w:t>1</w:t>
      </w:r>
      <w:r w:rsidR="009300A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</w:t>
      </w: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>техническому контролю качество строительных работ для своих нужд:</w:t>
      </w:r>
      <w:r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</w:t>
      </w:r>
    </w:p>
    <w:tbl>
      <w:tblPr>
        <w:tblW w:w="1615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3"/>
        <w:gridCol w:w="557"/>
        <w:gridCol w:w="1284"/>
        <w:gridCol w:w="993"/>
        <w:gridCol w:w="708"/>
        <w:gridCol w:w="143"/>
        <w:gridCol w:w="433"/>
        <w:gridCol w:w="135"/>
        <w:gridCol w:w="140"/>
        <w:gridCol w:w="567"/>
        <w:gridCol w:w="9"/>
        <w:gridCol w:w="258"/>
        <w:gridCol w:w="309"/>
        <w:gridCol w:w="699"/>
        <w:gridCol w:w="293"/>
        <w:gridCol w:w="135"/>
        <w:gridCol w:w="1135"/>
        <w:gridCol w:w="75"/>
        <w:gridCol w:w="772"/>
        <w:gridCol w:w="711"/>
        <w:gridCol w:w="432"/>
        <w:gridCol w:w="62"/>
        <w:gridCol w:w="867"/>
        <w:gridCol w:w="60"/>
        <w:gridCol w:w="567"/>
        <w:gridCol w:w="552"/>
        <w:gridCol w:w="1008"/>
        <w:gridCol w:w="2252"/>
        <w:gridCol w:w="18"/>
      </w:tblGrid>
      <w:tr w:rsidR="007B0286" w:rsidRPr="007B0286" w:rsidTr="008B05A7">
        <w:trPr>
          <w:trHeight w:val="111"/>
        </w:trPr>
        <w:tc>
          <w:tcPr>
            <w:tcW w:w="562" w:type="dxa"/>
            <w:shd w:val="clear" w:color="auto" w:fill="auto"/>
            <w:vAlign w:val="center"/>
          </w:tcPr>
          <w:p w:rsidR="00786576" w:rsidRPr="007B0286" w:rsidRDefault="00786576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597" w:type="dxa"/>
            <w:gridSpan w:val="29"/>
            <w:shd w:val="clear" w:color="auto" w:fill="auto"/>
            <w:vAlign w:val="center"/>
          </w:tcPr>
          <w:p w:rsidR="00786576" w:rsidRPr="007B0286" w:rsidRDefault="00786576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Приобретаемый товар:</w:t>
            </w:r>
          </w:p>
        </w:tc>
      </w:tr>
      <w:tr w:rsidR="007B0286" w:rsidRPr="007B0286" w:rsidTr="00404229">
        <w:trPr>
          <w:gridAfter w:val="1"/>
          <w:wAfter w:w="18" w:type="dxa"/>
          <w:trHeight w:val="1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Номер</w:t>
            </w:r>
          </w:p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лота</w:t>
            </w:r>
          </w:p>
        </w:tc>
        <w:tc>
          <w:tcPr>
            <w:tcW w:w="4108" w:type="dxa"/>
            <w:gridSpan w:val="6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Название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единица измерения</w:t>
            </w: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Количество: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Ориентировочная цена:</w:t>
            </w:r>
          </w:p>
        </w:tc>
        <w:tc>
          <w:tcPr>
            <w:tcW w:w="3546" w:type="dxa"/>
            <w:gridSpan w:val="8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Краткое описание (техническое описание)</w:t>
            </w:r>
          </w:p>
        </w:tc>
        <w:tc>
          <w:tcPr>
            <w:tcW w:w="3812" w:type="dxa"/>
            <w:gridSpan w:val="3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Краткое описание контракта (техническое описание)</w:t>
            </w:r>
          </w:p>
        </w:tc>
      </w:tr>
      <w:tr w:rsidR="007B0286" w:rsidRPr="007B0286" w:rsidTr="00404229">
        <w:trPr>
          <w:gridAfter w:val="1"/>
          <w:wAfter w:w="18" w:type="dxa"/>
          <w:trHeight w:val="168"/>
        </w:trPr>
        <w:tc>
          <w:tcPr>
            <w:tcW w:w="562" w:type="dxa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4108" w:type="dxa"/>
            <w:gridSpan w:val="6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с имеющимися средствами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Общее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/ AMD /</w:t>
            </w:r>
          </w:p>
        </w:tc>
        <w:tc>
          <w:tcPr>
            <w:tcW w:w="3546" w:type="dxa"/>
            <w:gridSpan w:val="8"/>
            <w:vMerge/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12" w:type="dxa"/>
            <w:gridSpan w:val="3"/>
            <w:vMerge/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B0286" w:rsidRPr="007B0286" w:rsidTr="00404229">
        <w:trPr>
          <w:gridAfter w:val="1"/>
          <w:wAfter w:w="18" w:type="dxa"/>
          <w:trHeight w:val="158"/>
        </w:trPr>
        <w:tc>
          <w:tcPr>
            <w:tcW w:w="562" w:type="dxa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4108" w:type="dxa"/>
            <w:gridSpan w:val="6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с имеющимися средствами</w:t>
            </w: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Общее</w:t>
            </w:r>
          </w:p>
        </w:tc>
        <w:tc>
          <w:tcPr>
            <w:tcW w:w="3546" w:type="dxa"/>
            <w:gridSpan w:val="8"/>
            <w:vMerge/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1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B0286" w:rsidRPr="007B0286" w:rsidTr="00404229">
        <w:trPr>
          <w:gridAfter w:val="1"/>
          <w:wAfter w:w="18" w:type="dxa"/>
          <w:trHeight w:val="229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41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5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394F16" w:rsidRPr="00404229" w:rsidTr="00083A35">
        <w:trPr>
          <w:gridAfter w:val="1"/>
          <w:wAfter w:w="18" w:type="dxa"/>
          <w:trHeight w:val="199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Pr="00341B1A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Зовуни</w:t>
            </w:r>
            <w:proofErr w:type="spellEnd"/>
          </w:p>
        </w:tc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драм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/>
                <w:sz w:val="16"/>
                <w:szCs w:val="16"/>
                <w:lang w:val="hy-AM"/>
              </w:rPr>
              <w:t>1 578 876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/>
                <w:sz w:val="16"/>
                <w:szCs w:val="16"/>
                <w:lang w:val="hy-AM"/>
              </w:rPr>
              <w:t>1578 876</w:t>
            </w:r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F16" w:rsidRPr="00341B1A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Зовуни</w:t>
            </w:r>
            <w:proofErr w:type="spellEnd"/>
          </w:p>
        </w:tc>
        <w:tc>
          <w:tcPr>
            <w:tcW w:w="3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341B1A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Зовуни</w:t>
            </w:r>
            <w:proofErr w:type="spellEnd"/>
          </w:p>
        </w:tc>
      </w:tr>
      <w:tr w:rsidR="00394F16" w:rsidRPr="00404229" w:rsidTr="00083A35">
        <w:trPr>
          <w:gridAfter w:val="1"/>
          <w:wAfter w:w="18" w:type="dxa"/>
          <w:trHeight w:val="199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Прошян</w:t>
            </w:r>
            <w:proofErr w:type="spellEnd"/>
          </w:p>
        </w:tc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драм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 w:cs="Calibri"/>
                <w:sz w:val="16"/>
                <w:szCs w:val="16"/>
                <w:lang w:val="hy-AM"/>
              </w:rPr>
              <w:t>2 882 640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 w:cs="Calibri"/>
                <w:sz w:val="16"/>
                <w:szCs w:val="16"/>
                <w:lang w:val="hy-AM"/>
              </w:rPr>
              <w:t>2 882 640</w:t>
            </w:r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F16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Прошян</w:t>
            </w:r>
            <w:proofErr w:type="spellEnd"/>
          </w:p>
        </w:tc>
        <w:tc>
          <w:tcPr>
            <w:tcW w:w="3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Прошян</w:t>
            </w:r>
            <w:proofErr w:type="spellEnd"/>
          </w:p>
        </w:tc>
      </w:tr>
      <w:tr w:rsidR="00394F16" w:rsidRPr="00404229" w:rsidTr="008B05A7">
        <w:trPr>
          <w:trHeight w:val="169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394F16" w:rsidRPr="007B0286" w:rsidTr="008B05A7">
        <w:trPr>
          <w:trHeight w:val="137"/>
        </w:trPr>
        <w:tc>
          <w:tcPr>
            <w:tcW w:w="5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Процедура закупки, использованная для обоснования своего выбора</w:t>
            </w:r>
          </w:p>
        </w:tc>
        <w:tc>
          <w:tcPr>
            <w:tcW w:w="102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Ценовой запрос</w:t>
            </w:r>
          </w:p>
        </w:tc>
      </w:tr>
      <w:tr w:rsidR="00394F16" w:rsidRPr="007B0286" w:rsidTr="008B05A7">
        <w:trPr>
          <w:trHeight w:val="196"/>
        </w:trPr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53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1078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CA205F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1</w:t>
            </w:r>
            <w:r w:rsidR="00CA205F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4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val="en-US"/>
              </w:rPr>
              <w:t>.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0</w:t>
            </w:r>
            <w:r w:rsidR="00CA205F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  <w:lang w:val="hy-AM"/>
              </w:rPr>
              <w:t>․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2025</w:t>
            </w:r>
            <w:r w:rsidRPr="007B0286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 xml:space="preserve"> г.</w:t>
            </w: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53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Дата изменения приглашения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Дата разъяснения приглашения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Квитанция запроса:</w:t>
            </w:r>
          </w:p>
        </w:tc>
        <w:tc>
          <w:tcPr>
            <w:tcW w:w="6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Разъяснение:</w:t>
            </w: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8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1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6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</w:tr>
      <w:tr w:rsidR="00394F16" w:rsidRPr="007B0286" w:rsidTr="008B05A7">
        <w:trPr>
          <w:trHeight w:val="54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394F16" w:rsidRPr="007B0286" w:rsidTr="008B05A7">
        <w:trPr>
          <w:trHeight w:val="10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sz w:val="10"/>
                <w:szCs w:val="10"/>
              </w:rPr>
              <w:t>номер</w:t>
            </w:r>
          </w:p>
        </w:tc>
        <w:tc>
          <w:tcPr>
            <w:tcW w:w="4412" w:type="dxa"/>
            <w:gridSpan w:val="9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Имя участника:</w:t>
            </w:r>
          </w:p>
        </w:tc>
        <w:tc>
          <w:tcPr>
            <w:tcW w:w="10205" w:type="dxa"/>
            <w:gridSpan w:val="18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По запросу каждого участника, включая цену, указанную в результате одновременных переговоров / драм РА</w:t>
            </w:r>
          </w:p>
        </w:tc>
      </w:tr>
      <w:tr w:rsidR="00394F16" w:rsidRPr="007B0286" w:rsidTr="008B05A7">
        <w:trPr>
          <w:trHeight w:val="60"/>
        </w:trPr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4412" w:type="dxa"/>
            <w:gridSpan w:val="9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Цена без НДС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НДС: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Общий</w:t>
            </w:r>
          </w:p>
        </w:tc>
      </w:tr>
      <w:tr w:rsidR="00394F16" w:rsidRPr="007B0286" w:rsidTr="007A372D">
        <w:trPr>
          <w:trHeight w:val="84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>Лот 1</w:t>
            </w:r>
          </w:p>
        </w:tc>
      </w:tr>
      <w:tr w:rsidR="00394F16" w:rsidRPr="007B0286" w:rsidTr="00992804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>
              <w:t>И/П</w:t>
            </w:r>
            <w:r w:rsidRPr="00291D14">
              <w:t xml:space="preserve"> «</w:t>
            </w:r>
            <w:proofErr w:type="spellStart"/>
            <w:r w:rsidRPr="00291D14">
              <w:t>Ваграм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Князян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</w:tr>
      <w:tr w:rsidR="00394F16" w:rsidRPr="007B0286" w:rsidTr="00992804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Pr="00514C85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 w:rsidRPr="00291D14">
              <w:t>ЗАО «Государственная вневедомственная экспертиза проектов РА»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spacing w:after="0" w:line="0" w:lineRule="atLeast"/>
              <w:ind w:left="-103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 1</w:t>
            </w: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1 500 000</w:t>
            </w:r>
          </w:p>
        </w:tc>
      </w:tr>
      <w:tr w:rsidR="00394F16" w:rsidRPr="007B0286" w:rsidTr="00992804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Default="00394F16" w:rsidP="00394F16">
            <w:r w:rsidRPr="00291D14">
              <w:t>ООО «</w:t>
            </w:r>
            <w:proofErr w:type="spellStart"/>
            <w:r w:rsidRPr="00291D14">
              <w:t>Гегаркуник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Наири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</w:tr>
      <w:tr w:rsidR="00394F16" w:rsidRPr="007B0286" w:rsidTr="00F14D13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Pr="006779A4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 xml:space="preserve">Лот </w:t>
            </w:r>
            <w:r>
              <w:rPr>
                <w:rFonts w:ascii="Sylfaen" w:eastAsia="Times New Roman" w:hAnsi="Sylfaen" w:cs="Sylfaen"/>
                <w:b/>
                <w:sz w:val="16"/>
                <w:szCs w:val="20"/>
                <w:lang w:val="hy-AM"/>
              </w:rPr>
              <w:t>2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D200EA" w:rsidRDefault="00394F16" w:rsidP="00394F16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D200EA" w:rsidRDefault="00394F16" w:rsidP="00394F16">
            <w:pPr>
              <w:spacing w:after="0" w:line="36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D200EA" w:rsidRDefault="00394F16" w:rsidP="00394F16">
            <w:pPr>
              <w:pStyle w:val="a6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D200EA" w:rsidRDefault="00394F16" w:rsidP="00394F16">
            <w:pPr>
              <w:spacing w:after="0" w:line="36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</w:tr>
      <w:tr w:rsidR="00394F16" w:rsidRPr="007B0286" w:rsidTr="000B0F5F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>
              <w:t>И/П</w:t>
            </w:r>
            <w:r w:rsidRPr="00291D14">
              <w:t xml:space="preserve"> «</w:t>
            </w:r>
            <w:proofErr w:type="spellStart"/>
            <w:r w:rsidRPr="00291D14">
              <w:t>Ваграм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Князян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</w:tr>
      <w:tr w:rsidR="00394F16" w:rsidRPr="007B0286" w:rsidTr="000B0F5F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 w:rsidRPr="00291D14">
              <w:t>ЗАО «Государственная вневедомственная экспертиза проектов РА»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spacing w:after="0" w:line="0" w:lineRule="atLeast"/>
              <w:ind w:left="-103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1 995 000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399 000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2 394 000</w:t>
            </w:r>
          </w:p>
        </w:tc>
      </w:tr>
      <w:tr w:rsidR="00394F16" w:rsidRPr="007B0286" w:rsidTr="000B0F5F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lastRenderedPageBreak/>
              <w:t>3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Default="00394F16" w:rsidP="00394F16">
            <w:r w:rsidRPr="00291D14">
              <w:t>ООО «</w:t>
            </w:r>
            <w:proofErr w:type="spellStart"/>
            <w:r w:rsidRPr="00291D14">
              <w:t>Гегаркуник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Наири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</w:tr>
      <w:tr w:rsidR="00394F16" w:rsidRPr="007B0286" w:rsidTr="008B05A7">
        <w:trPr>
          <w:trHeight w:val="155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394F16" w:rsidRPr="007B0286" w:rsidTr="008B05A7"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20"/>
              </w:rPr>
              <w:t>Информация об отклоненных заявках</w:t>
            </w:r>
          </w:p>
        </w:tc>
      </w:tr>
      <w:tr w:rsidR="00394F16" w:rsidRPr="007B0286" w:rsidTr="008B05A7"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Номер размерной секции:</w:t>
            </w:r>
          </w:p>
        </w:tc>
        <w:tc>
          <w:tcPr>
            <w:tcW w:w="3542" w:type="dxa"/>
            <w:gridSpan w:val="4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Имя участника:</w:t>
            </w:r>
          </w:p>
        </w:tc>
        <w:tc>
          <w:tcPr>
            <w:tcW w:w="11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Результаты оценки (удовлетворительные или неудовлетворительные)</w:t>
            </w:r>
          </w:p>
        </w:tc>
      </w:tr>
      <w:tr w:rsidR="00394F16" w:rsidRPr="007B0286" w:rsidTr="008B05A7"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4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Наличие необходимых документов по приглашению</w:t>
            </w: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Соответствие документов заявки требованиям, изложенным в приглашении.</w:t>
            </w:r>
          </w:p>
        </w:tc>
        <w:tc>
          <w:tcPr>
            <w:tcW w:w="2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Соответствие технических характеристик предлагаемого объекта закупки требованиям, изложенным в приглашении.</w:t>
            </w:r>
          </w:p>
        </w:tc>
        <w:tc>
          <w:tcPr>
            <w:tcW w:w="4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</w:rPr>
            </w:pPr>
            <w:r w:rsidRPr="007B0286">
              <w:rPr>
                <w:rFonts w:ascii="Sylfaen" w:eastAsia="Times New Roman" w:hAnsi="Sylfaen" w:cs="Arial Armenian"/>
                <w:b/>
                <w:sz w:val="12"/>
                <w:szCs w:val="12"/>
                <w:lang w:val="hy-AM"/>
              </w:rPr>
              <w:t>Делать ставку</w:t>
            </w:r>
          </w:p>
        </w:tc>
      </w:tr>
      <w:tr w:rsidR="00394F16" w:rsidRPr="007B0286" w:rsidTr="008B05A7">
        <w:trPr>
          <w:trHeight w:val="60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4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2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</w:tr>
      <w:tr w:rsidR="00394F16" w:rsidRPr="007B0286" w:rsidTr="008B05A7">
        <w:trPr>
          <w:trHeight w:val="121"/>
        </w:trPr>
        <w:tc>
          <w:tcPr>
            <w:tcW w:w="4527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/>
                <w:b/>
                <w:sz w:val="16"/>
                <w:szCs w:val="20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>Дополнительная информация</w:t>
            </w:r>
          </w:p>
        </w:tc>
        <w:tc>
          <w:tcPr>
            <w:tcW w:w="11632" w:type="dxa"/>
            <w:gridSpan w:val="24"/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20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>Примечание: другие основания для отклонения заявок</w:t>
            </w:r>
          </w:p>
        </w:tc>
      </w:tr>
      <w:tr w:rsidR="00394F16" w:rsidRPr="007B0286" w:rsidTr="008B05A7">
        <w:trPr>
          <w:trHeight w:val="139"/>
        </w:trPr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</w:tr>
      <w:tr w:rsidR="00394F16" w:rsidRPr="007B0286" w:rsidTr="008B05A7">
        <w:trPr>
          <w:trHeight w:val="101"/>
        </w:trPr>
        <w:tc>
          <w:tcPr>
            <w:tcW w:w="62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</w:rPr>
            </w:pPr>
            <w:r w:rsidRPr="007B0286">
              <w:rPr>
                <w:rFonts w:ascii="Sylfaen" w:hAnsi="Sylfaen"/>
                <w:sz w:val="18"/>
              </w:rPr>
              <w:t>Дата выбора выбранного участника</w:t>
            </w:r>
          </w:p>
        </w:tc>
        <w:tc>
          <w:tcPr>
            <w:tcW w:w="9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394F16" w:rsidRPr="007B0286" w:rsidTr="008B05A7">
        <w:trPr>
          <w:trHeight w:val="207"/>
        </w:trPr>
        <w:tc>
          <w:tcPr>
            <w:tcW w:w="6212" w:type="dxa"/>
            <w:gridSpan w:val="13"/>
            <w:vMerge w:val="restart"/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</w:rPr>
            </w:pPr>
            <w:r w:rsidRPr="007B0286">
              <w:rPr>
                <w:rFonts w:ascii="Sylfaen" w:hAnsi="Sylfaen"/>
                <w:sz w:val="18"/>
              </w:rPr>
              <w:t>Срок годности</w:t>
            </w:r>
          </w:p>
        </w:tc>
        <w:tc>
          <w:tcPr>
            <w:tcW w:w="46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rPr>
                <w:rFonts w:ascii="Sylfaen" w:hAnsi="Sylfaen"/>
                <w:sz w:val="16"/>
                <w:szCs w:val="16"/>
              </w:rPr>
            </w:pPr>
            <w:r w:rsidRPr="007B0286">
              <w:rPr>
                <w:rFonts w:ascii="Sylfaen" w:hAnsi="Sylfaen"/>
                <w:sz w:val="16"/>
                <w:szCs w:val="16"/>
              </w:rPr>
              <w:t>Начало периода бездействия</w:t>
            </w:r>
          </w:p>
        </w:tc>
        <w:tc>
          <w:tcPr>
            <w:tcW w:w="53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rPr>
                <w:rFonts w:ascii="Sylfaen" w:hAnsi="Sylfaen"/>
                <w:sz w:val="16"/>
                <w:szCs w:val="16"/>
              </w:rPr>
            </w:pPr>
            <w:r w:rsidRPr="007B0286">
              <w:rPr>
                <w:rFonts w:ascii="Sylfaen" w:hAnsi="Sylfaen"/>
                <w:sz w:val="16"/>
                <w:szCs w:val="16"/>
              </w:rPr>
              <w:t>Начало периода бездействия</w:t>
            </w:r>
          </w:p>
        </w:tc>
      </w:tr>
      <w:tr w:rsidR="00394F16" w:rsidRPr="007B0286" w:rsidTr="008B05A7">
        <w:trPr>
          <w:trHeight w:val="60"/>
        </w:trPr>
        <w:tc>
          <w:tcPr>
            <w:tcW w:w="621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.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5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13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94F16" w:rsidRPr="007B0286" w:rsidTr="008B05A7">
        <w:trPr>
          <w:trHeight w:val="344"/>
        </w:trPr>
        <w:tc>
          <w:tcPr>
            <w:tcW w:w="16159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Дата уведомления о торгах выбранным участникам торгов          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  <w:r w:rsidRPr="006779A4">
              <w:rPr>
                <w:rFonts w:ascii="Sylfaen" w:eastAsia="Times New Roman" w:hAnsi="Sylfaen"/>
                <w:b/>
                <w:sz w:val="16"/>
                <w:szCs w:val="16"/>
              </w:rPr>
              <w:t>9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/0</w:t>
            </w:r>
            <w:r w:rsidRPr="006779A4">
              <w:rPr>
                <w:rFonts w:ascii="Sylfaen" w:eastAsia="Times New Roman" w:hAnsi="Sylfaen"/>
                <w:b/>
                <w:sz w:val="16"/>
                <w:szCs w:val="16"/>
              </w:rPr>
              <w:t>9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/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2025 г.</w:t>
            </w:r>
          </w:p>
        </w:tc>
      </w:tr>
      <w:tr w:rsidR="00394F16" w:rsidRPr="007B0286" w:rsidTr="008B05A7">
        <w:trPr>
          <w:trHeight w:val="291"/>
        </w:trPr>
        <w:tc>
          <w:tcPr>
            <w:tcW w:w="62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555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>Дата, когда контракт, подписанный выбранным участником торгов, будет передан заказчику.</w:t>
            </w:r>
          </w:p>
        </w:tc>
        <w:tc>
          <w:tcPr>
            <w:tcW w:w="439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</w:tr>
      <w:tr w:rsidR="00394F16" w:rsidRPr="007B0286" w:rsidTr="008B05A7">
        <w:trPr>
          <w:trHeight w:val="60"/>
        </w:trPr>
        <w:tc>
          <w:tcPr>
            <w:tcW w:w="62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94F16" w:rsidRPr="002D6C36" w:rsidRDefault="00394F16" w:rsidP="002D6C3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лот </w:t>
            </w:r>
            <w:r w:rsidR="002D6C3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55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16" w:rsidRPr="007B0286" w:rsidRDefault="00394F1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</w:t>
            </w:r>
            <w:r w:rsidR="002D6C3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439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2D6C36">
            <w:pPr>
              <w:spacing w:after="0" w:line="0" w:lineRule="atLeast"/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2</w:t>
            </w:r>
            <w:r w:rsidR="002D6C3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/0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94F16" w:rsidRPr="007B0286" w:rsidTr="008B05A7">
        <w:trPr>
          <w:trHeight w:val="147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394F16" w:rsidRPr="007B0286" w:rsidTr="008B05A7">
        <w:tc>
          <w:tcPr>
            <w:tcW w:w="562" w:type="dxa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лот</w:t>
            </w:r>
          </w:p>
        </w:tc>
        <w:tc>
          <w:tcPr>
            <w:tcW w:w="3257" w:type="dxa"/>
            <w:gridSpan w:val="4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Выбранный участник:</w:t>
            </w:r>
          </w:p>
        </w:tc>
        <w:tc>
          <w:tcPr>
            <w:tcW w:w="12340" w:type="dxa"/>
            <w:gridSpan w:val="25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Договор</w:t>
            </w:r>
          </w:p>
        </w:tc>
      </w:tr>
      <w:tr w:rsidR="00394F16" w:rsidRPr="007B0286" w:rsidTr="008B05A7">
        <w:trPr>
          <w:trHeight w:val="60"/>
        </w:trPr>
        <w:tc>
          <w:tcPr>
            <w:tcW w:w="562" w:type="dxa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4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Контактный номер:</w:t>
            </w:r>
          </w:p>
        </w:tc>
        <w:tc>
          <w:tcPr>
            <w:tcW w:w="1266" w:type="dxa"/>
            <w:gridSpan w:val="3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Дата подписания:</w:t>
            </w:r>
          </w:p>
        </w:tc>
        <w:tc>
          <w:tcPr>
            <w:tcW w:w="3553" w:type="dxa"/>
            <w:gridSpan w:val="7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Срок реализации: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Сумма предоплаты</w:t>
            </w: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Расходы</w:t>
            </w:r>
          </w:p>
        </w:tc>
      </w:tr>
      <w:tr w:rsidR="00394F16" w:rsidRPr="007B0286" w:rsidTr="008B05A7">
        <w:trPr>
          <w:trHeight w:val="82"/>
        </w:trPr>
        <w:tc>
          <w:tcPr>
            <w:tcW w:w="562" w:type="dxa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4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553" w:type="dxa"/>
            <w:gridSpan w:val="7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РА драм</w:t>
            </w:r>
          </w:p>
        </w:tc>
      </w:tr>
      <w:tr w:rsidR="00394F16" w:rsidRPr="007B0286" w:rsidTr="008B05A7">
        <w:trPr>
          <w:trHeight w:val="111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5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</w:rPr>
            </w:pPr>
            <w:r w:rsidRPr="007B0286">
              <w:rPr>
                <w:rFonts w:ascii="Sylfaen" w:hAnsi="Sylfaen"/>
              </w:rPr>
              <w:t>Имеющиеся</w:t>
            </w:r>
          </w:p>
        </w:tc>
        <w:tc>
          <w:tcPr>
            <w:tcW w:w="22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</w:rPr>
            </w:pPr>
            <w:r w:rsidRPr="007B0286">
              <w:rPr>
                <w:rFonts w:ascii="Sylfaen" w:hAnsi="Sylfaen"/>
              </w:rPr>
              <w:t>средства</w:t>
            </w:r>
          </w:p>
        </w:tc>
      </w:tr>
      <w:tr w:rsidR="00394F16" w:rsidRPr="007B0286" w:rsidTr="0043423F">
        <w:trPr>
          <w:trHeight w:val="349"/>
        </w:trPr>
        <w:tc>
          <w:tcPr>
            <w:tcW w:w="562" w:type="dxa"/>
            <w:shd w:val="clear" w:color="auto" w:fill="auto"/>
            <w:vAlign w:val="center"/>
          </w:tcPr>
          <w:p w:rsidR="00394F16" w:rsidRPr="006779A4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3257" w:type="dxa"/>
            <w:gridSpan w:val="4"/>
            <w:shd w:val="clear" w:color="auto" w:fill="auto"/>
          </w:tcPr>
          <w:p w:rsidR="00394F16" w:rsidRPr="00FA7AE6" w:rsidRDefault="002D6C36" w:rsidP="00394F16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1D14">
              <w:t>ООО «</w:t>
            </w:r>
            <w:proofErr w:type="spellStart"/>
            <w:r w:rsidRPr="00291D14">
              <w:t>Гегаркуник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Наири</w:t>
            </w:r>
            <w:proofErr w:type="spellEnd"/>
            <w:r w:rsidRPr="00291D14">
              <w:t>»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394F16" w:rsidRPr="007B0286" w:rsidRDefault="00394F16" w:rsidP="002D6C36">
            <w:pPr>
              <w:spacing w:after="0" w:line="0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&lt;&lt;ԿՄՆՀ-ԳՀԽԾՁԲ-25/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  <w:t>34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394F16" w:rsidRPr="00086751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22/09/</w:t>
            </w:r>
            <w:r w:rsidRPr="00086751">
              <w:rPr>
                <w:rFonts w:ascii="Sylfaen" w:eastAsia="Times New Roman" w:hAnsi="Sylfaen" w:cs="Sylfaen"/>
                <w:b/>
                <w:sz w:val="16"/>
                <w:szCs w:val="16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г</w:t>
            </w:r>
            <w:r w:rsidRPr="00086751">
              <w:rPr>
                <w:rFonts w:ascii="Sylfaen" w:eastAsia="Times New Roman" w:hAnsi="Sylfaen" w:cs="Sylfaen"/>
                <w:b/>
                <w:sz w:val="16"/>
                <w:szCs w:val="16"/>
              </w:rPr>
              <w:t>.</w:t>
            </w:r>
          </w:p>
        </w:tc>
        <w:tc>
          <w:tcPr>
            <w:tcW w:w="3553" w:type="dxa"/>
            <w:gridSpan w:val="7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404229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Последствия строительных работ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394F16" w:rsidRPr="002D6C36" w:rsidRDefault="002D6C36" w:rsidP="00394F16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1 000 000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394F16" w:rsidRPr="00FD287F" w:rsidRDefault="002D6C36" w:rsidP="00394F16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1 000 000</w:t>
            </w:r>
          </w:p>
        </w:tc>
      </w:tr>
      <w:tr w:rsidR="00394F16" w:rsidRPr="007B0286" w:rsidTr="008B05A7">
        <w:trPr>
          <w:trHeight w:val="495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Имя выбранного участника (участников) և адрес:</w:t>
            </w:r>
          </w:p>
        </w:tc>
      </w:tr>
      <w:tr w:rsidR="00394F16" w:rsidRPr="007B0286" w:rsidTr="00F87437">
        <w:trPr>
          <w:trHeight w:val="321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Лот</w:t>
            </w:r>
          </w:p>
        </w:tc>
        <w:tc>
          <w:tcPr>
            <w:tcW w:w="4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Выбранный участник: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Адрес:</w:t>
            </w:r>
          </w:p>
        </w:tc>
        <w:tc>
          <w:tcPr>
            <w:tcW w:w="2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Эл. адрес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3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НДС / номер паспорта և Серия:</w:t>
            </w:r>
          </w:p>
        </w:tc>
      </w:tr>
      <w:tr w:rsidR="002D6C36" w:rsidRPr="007B0286" w:rsidTr="001E729A">
        <w:trPr>
          <w:trHeight w:val="155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6779A4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4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244978" w:rsidRDefault="002D6C36" w:rsidP="002D6C36">
            <w:pPr>
              <w:spacing w:after="0" w:line="240" w:lineRule="auto"/>
              <w:jc w:val="center"/>
              <w:rPr>
                <w:rFonts w:ascii="Sylfaen" w:hAnsi="Sylfaen" w:cs="Times New Roman"/>
                <w:color w:val="000000" w:themeColor="text1"/>
                <w:sz w:val="18"/>
                <w:szCs w:val="18"/>
                <w:lang w:val="hy-AM"/>
              </w:rPr>
            </w:pPr>
            <w:r w:rsidRPr="00291D14">
              <w:t>ООО «</w:t>
            </w:r>
            <w:proofErr w:type="spellStart"/>
            <w:r w:rsidRPr="00291D14">
              <w:t>Гегаркуник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Наири</w:t>
            </w:r>
            <w:proofErr w:type="spellEnd"/>
            <w:r w:rsidRPr="00291D14">
              <w:t>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2D6C36" w:rsidRDefault="002D6C36" w:rsidP="002D6C36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6C36">
              <w:rPr>
                <w:rFonts w:ascii="Sylfaen" w:hAnsi="Sylfaen"/>
                <w:sz w:val="16"/>
                <w:szCs w:val="16"/>
                <w:lang w:val="hy-AM"/>
              </w:rPr>
              <w:t>г. Гавар, Г. Микаеляна 19</w:t>
            </w:r>
          </w:p>
          <w:p w:rsidR="002D6C36" w:rsidRPr="007C05A6" w:rsidRDefault="002D6C36" w:rsidP="002D6C36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6C36">
              <w:rPr>
                <w:rFonts w:ascii="Sylfaen" w:hAnsi="Sylfaen"/>
                <w:sz w:val="16"/>
                <w:szCs w:val="16"/>
                <w:lang w:val="hy-AM"/>
              </w:rPr>
              <w:t>тел. 093-18-44-18</w:t>
            </w:r>
            <w:bookmarkStart w:id="0" w:name="_GoBack"/>
            <w:bookmarkEnd w:id="0"/>
          </w:p>
        </w:tc>
        <w:tc>
          <w:tcPr>
            <w:tcW w:w="2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636747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hyperlink r:id="rId10" w:history="1">
              <w:r w:rsidRPr="00570B32">
                <w:rPr>
                  <w:rStyle w:val="a3"/>
                  <w:rFonts w:ascii="Sylfaen" w:hAnsi="Sylfaen"/>
                  <w:color w:val="auto"/>
                  <w:sz w:val="16"/>
                  <w:szCs w:val="16"/>
                  <w:lang w:val="hy-AM"/>
                </w:rPr>
                <w:t>gexarquniqnairi@mail.ru</w:t>
              </w:r>
            </w:hyperlink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6D534C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2471802604700000</w:t>
            </w:r>
          </w:p>
        </w:tc>
        <w:tc>
          <w:tcPr>
            <w:tcW w:w="3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6D534C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/>
              </w:rPr>
              <w:t>084417552</w:t>
            </w:r>
          </w:p>
        </w:tc>
      </w:tr>
      <w:tr w:rsidR="002D6C36" w:rsidRPr="007B0286" w:rsidTr="008B05A7">
        <w:trPr>
          <w:trHeight w:val="75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2D6C3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Дополнительная информация</w:t>
            </w:r>
          </w:p>
        </w:tc>
        <w:tc>
          <w:tcPr>
            <w:tcW w:w="133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Примечание: в случае неоплаты какого-либо лота заказчик обязан заполнить информацию о неуплате.</w:t>
            </w:r>
          </w:p>
        </w:tc>
      </w:tr>
      <w:tr w:rsidR="002D6C3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2D6C36" w:rsidRPr="007B0286" w:rsidTr="008B05A7">
        <w:trPr>
          <w:trHeight w:val="288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</w:tr>
      <w:tr w:rsidR="002D6C3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2D6C36" w:rsidRPr="007B0286" w:rsidTr="00F87437">
        <w:trPr>
          <w:trHeight w:val="176"/>
        </w:trPr>
        <w:tc>
          <w:tcPr>
            <w:tcW w:w="75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6C36" w:rsidRPr="007B0286" w:rsidRDefault="002D6C36" w:rsidP="002D6C3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Информация о публикациях, выполненных в соответствии с Законом РА «О закупках» с целью привлечения участников</w:t>
            </w:r>
          </w:p>
        </w:tc>
        <w:tc>
          <w:tcPr>
            <w:tcW w:w="864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D6C36" w:rsidRPr="007B0286" w:rsidRDefault="002D6C36" w:rsidP="002D6C3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Выполнены все публикации, предусмотренные Законом РА «О закупках».</w:t>
            </w:r>
          </w:p>
        </w:tc>
      </w:tr>
      <w:tr w:rsidR="002D6C3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2D6C36" w:rsidRPr="007B0286" w:rsidTr="00F87437">
        <w:trPr>
          <w:trHeight w:val="151"/>
        </w:trPr>
        <w:tc>
          <w:tcPr>
            <w:tcW w:w="75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Краткое описание любых незаконных действий, обнаруженных в процессе закупки.</w:t>
            </w:r>
          </w:p>
        </w:tc>
        <w:tc>
          <w:tcPr>
            <w:tcW w:w="8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Никаких противоправных действий в процессе закупки обнаружено не было.</w:t>
            </w:r>
          </w:p>
        </w:tc>
      </w:tr>
      <w:tr w:rsidR="002D6C36" w:rsidRPr="007B0286" w:rsidTr="008B05A7">
        <w:trPr>
          <w:trHeight w:val="112"/>
        </w:trPr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2D6C36" w:rsidRPr="007B0286" w:rsidTr="00F87437">
        <w:trPr>
          <w:trHeight w:val="94"/>
        </w:trPr>
        <w:tc>
          <w:tcPr>
            <w:tcW w:w="75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Жалобы на процедуру закупки ումները принятые по ним решения</w:t>
            </w:r>
          </w:p>
        </w:tc>
        <w:tc>
          <w:tcPr>
            <w:tcW w:w="8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pacing w:after="0" w:line="0" w:lineRule="atLeast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7B0286">
              <w:rPr>
                <w:rFonts w:ascii="Sylfaen" w:hAnsi="Sylfaen" w:cs="Sylfaen"/>
                <w:sz w:val="12"/>
                <w:szCs w:val="12"/>
                <w:lang w:val="hy-AM"/>
              </w:rPr>
              <w:t>Никаких жалоб по процессу закупок не поступало.</w:t>
            </w:r>
          </w:p>
        </w:tc>
      </w:tr>
      <w:tr w:rsidR="002D6C3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2D6C36" w:rsidRPr="007B0286" w:rsidTr="008B05A7">
        <w:trPr>
          <w:trHeight w:val="60"/>
        </w:trPr>
        <w:tc>
          <w:tcPr>
            <w:tcW w:w="5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Другая необходимая информация:</w:t>
            </w:r>
          </w:p>
        </w:tc>
        <w:tc>
          <w:tcPr>
            <w:tcW w:w="10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</w:p>
        </w:tc>
      </w:tr>
      <w:tr w:rsidR="002D6C36" w:rsidRPr="007B0286" w:rsidTr="008B05A7">
        <w:trPr>
          <w:trHeight w:val="15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2D6C36" w:rsidRPr="007B0286" w:rsidRDefault="002D6C36" w:rsidP="002D6C3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2D6C36" w:rsidRPr="007B0286" w:rsidTr="008B05A7">
        <w:trPr>
          <w:trHeight w:val="227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2D6C36" w:rsidRPr="007B0286" w:rsidRDefault="002D6C36" w:rsidP="002D6C36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Для получения дополнительной информации об этом объявлении, пожалуйста, свяжитесь с координатором по закупкам.</w:t>
            </w:r>
          </w:p>
        </w:tc>
      </w:tr>
      <w:tr w:rsidR="002D6C36" w:rsidRPr="007B0286" w:rsidTr="008B05A7">
        <w:trPr>
          <w:trHeight w:val="47"/>
        </w:trPr>
        <w:tc>
          <w:tcPr>
            <w:tcW w:w="53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6C36" w:rsidRPr="007B0286" w:rsidRDefault="002D6C36" w:rsidP="002D6C36">
            <w:pPr>
              <w:spacing w:after="0" w:line="0" w:lineRule="atLeast"/>
              <w:ind w:left="578" w:hanging="578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Имя Фамилия</w:t>
            </w:r>
          </w:p>
        </w:tc>
        <w:tc>
          <w:tcPr>
            <w:tcW w:w="34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Тел.</w:t>
            </w:r>
          </w:p>
        </w:tc>
        <w:tc>
          <w:tcPr>
            <w:tcW w:w="73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C36" w:rsidRPr="007B0286" w:rsidRDefault="002D6C36" w:rsidP="002D6C36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Эл. адрес</w:t>
            </w:r>
          </w:p>
        </w:tc>
      </w:tr>
      <w:tr w:rsidR="002D6C36" w:rsidRPr="007B0286" w:rsidTr="008B05A7">
        <w:trPr>
          <w:trHeight w:val="60"/>
        </w:trPr>
        <w:tc>
          <w:tcPr>
            <w:tcW w:w="5378" w:type="dxa"/>
            <w:gridSpan w:val="10"/>
            <w:shd w:val="clear" w:color="auto" w:fill="auto"/>
          </w:tcPr>
          <w:p w:rsidR="002D6C36" w:rsidRPr="007B0286" w:rsidRDefault="002D6C36" w:rsidP="002D6C36">
            <w:pPr>
              <w:spacing w:after="0" w:line="0" w:lineRule="atLeast"/>
              <w:ind w:left="578" w:hanging="578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B0286">
              <w:rPr>
                <w:rFonts w:ascii="Sylfaen" w:hAnsi="Sylfaen"/>
                <w:sz w:val="14"/>
                <w:szCs w:val="14"/>
              </w:rPr>
              <w:t>Ваагн</w:t>
            </w:r>
            <w:proofErr w:type="spellEnd"/>
            <w:r w:rsidRPr="007B028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B0286">
              <w:rPr>
                <w:rFonts w:ascii="Sylfaen" w:hAnsi="Sylfaen"/>
                <w:sz w:val="14"/>
                <w:szCs w:val="14"/>
              </w:rPr>
              <w:t>Вирабян</w:t>
            </w:r>
            <w:proofErr w:type="spellEnd"/>
          </w:p>
        </w:tc>
        <w:tc>
          <w:tcPr>
            <w:tcW w:w="3480" w:type="dxa"/>
            <w:gridSpan w:val="9"/>
            <w:shd w:val="clear" w:color="auto" w:fill="auto"/>
            <w:vAlign w:val="center"/>
          </w:tcPr>
          <w:p w:rsidR="002D6C36" w:rsidRPr="007B0286" w:rsidRDefault="002D6C36" w:rsidP="002D6C3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(022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7B0286">
              <w:rPr>
                <w:rFonts w:ascii="Sylfaen" w:hAnsi="Sylfaen"/>
                <w:sz w:val="14"/>
                <w:szCs w:val="14"/>
              </w:rPr>
              <w:t>)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2-20-24</w:t>
            </w:r>
          </w:p>
        </w:tc>
        <w:tc>
          <w:tcPr>
            <w:tcW w:w="7301" w:type="dxa"/>
            <w:gridSpan w:val="11"/>
            <w:shd w:val="clear" w:color="auto" w:fill="auto"/>
            <w:vAlign w:val="center"/>
          </w:tcPr>
          <w:p w:rsidR="002D6C36" w:rsidRPr="007B0286" w:rsidRDefault="002D6C36" w:rsidP="002D6C3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</w:rPr>
            </w:pPr>
            <w:hyperlink r:id="rId11" w:history="1">
              <w:r w:rsidRPr="007E0A59">
                <w:rPr>
                  <w:rStyle w:val="a3"/>
                  <w:rFonts w:ascii="Sylfaen" w:hAnsi="Sylfaen"/>
                  <w:sz w:val="14"/>
                  <w:szCs w:val="14"/>
                </w:rPr>
                <w:t>vahagnvirabyan</w:t>
              </w:r>
              <w:r w:rsidRPr="007E0A59">
                <w:rPr>
                  <w:rStyle w:val="a3"/>
                  <w:rFonts w:ascii="Sylfaen" w:hAnsi="Sylfaen"/>
                  <w:sz w:val="14"/>
                  <w:szCs w:val="14"/>
                  <w:lang w:val="hy-AM"/>
                </w:rPr>
                <w:t>@mail.ru</w:t>
              </w:r>
            </w:hyperlink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hyperlink r:id="rId12" w:history="1"/>
          </w:p>
        </w:tc>
      </w:tr>
    </w:tbl>
    <w:p w:rsidR="00FE2277" w:rsidRPr="007B0286" w:rsidRDefault="00FE2277" w:rsidP="0069619F">
      <w:pPr>
        <w:rPr>
          <w:rFonts w:ascii="Sylfaen" w:hAnsi="Sylfaen"/>
        </w:rPr>
      </w:pPr>
    </w:p>
    <w:sectPr w:rsidR="00FE2277" w:rsidRPr="007B0286" w:rsidSect="00710FE0">
      <w:pgSz w:w="16840" w:h="11907" w:orient="landscape" w:code="9"/>
      <w:pgMar w:top="284" w:right="680" w:bottom="284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21" w:rsidRDefault="00B27A21" w:rsidP="00786576">
      <w:pPr>
        <w:spacing w:after="0" w:line="240" w:lineRule="auto"/>
      </w:pPr>
      <w:r>
        <w:separator/>
      </w:r>
    </w:p>
  </w:endnote>
  <w:endnote w:type="continuationSeparator" w:id="0">
    <w:p w:rsidR="00B27A21" w:rsidRDefault="00B27A21" w:rsidP="0078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21" w:rsidRDefault="00B27A21" w:rsidP="00786576">
      <w:pPr>
        <w:spacing w:after="0" w:line="240" w:lineRule="auto"/>
      </w:pPr>
      <w:r>
        <w:separator/>
      </w:r>
    </w:p>
  </w:footnote>
  <w:footnote w:type="continuationSeparator" w:id="0">
    <w:p w:rsidR="00B27A21" w:rsidRDefault="00B27A21" w:rsidP="00786576">
      <w:pPr>
        <w:spacing w:after="0" w:line="240" w:lineRule="auto"/>
      </w:pPr>
      <w:r>
        <w:continuationSeparator/>
      </w:r>
    </w:p>
  </w:footnote>
  <w:footnote w:id="1">
    <w:p w:rsidR="00B82EC8" w:rsidRPr="00666E95" w:rsidRDefault="00B82EC8" w:rsidP="00786576">
      <w:pPr>
        <w:pStyle w:val="a7"/>
        <w:rPr>
          <w:rFonts w:ascii="Sylfaen" w:hAnsi="Sylfaen" w:cs="Sylfaen"/>
          <w:i/>
          <w:sz w:val="12"/>
          <w:szCs w:val="12"/>
        </w:rPr>
      </w:pPr>
      <w:r w:rsidRPr="00666E95">
        <w:rPr>
          <w:rFonts w:ascii="Sylfaen" w:hAnsi="Sylfaen"/>
          <w:bCs/>
          <w:i/>
          <w:sz w:val="12"/>
          <w:szCs w:val="12"/>
        </w:rPr>
        <w:footnoteRef/>
      </w:r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82EC8" w:rsidRPr="00666E95" w:rsidRDefault="00B82EC8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666E95">
        <w:rPr>
          <w:rFonts w:ascii="Sylfaen" w:hAnsi="Sylfaen"/>
          <w:bCs/>
          <w:i/>
          <w:sz w:val="12"/>
          <w:szCs w:val="12"/>
        </w:rPr>
        <w:t>Լ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666E95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666E95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82EC8" w:rsidRPr="00666E95" w:rsidRDefault="00B82EC8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լ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A24BD" w:rsidRPr="00666E95" w:rsidRDefault="007A24BD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7A24BD" w:rsidRPr="00666E95" w:rsidRDefault="007A24BD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Style w:val="a9"/>
          <w:rFonts w:ascii="Sylfaen" w:eastAsiaTheme="minorEastAsia" w:hAnsi="Sylfaen"/>
          <w:i/>
          <w:sz w:val="12"/>
          <w:szCs w:val="12"/>
        </w:rPr>
        <w:footnoteRef/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666E95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666E95">
        <w:rPr>
          <w:rFonts w:ascii="Sylfaen" w:hAnsi="Sylfaen"/>
          <w:bCs/>
          <w:i/>
          <w:sz w:val="12"/>
          <w:szCs w:val="12"/>
          <w:lang w:val="es-ES"/>
        </w:rPr>
        <w:t>լրացնել  տվյալ</w:t>
      </w:r>
      <w:proofErr w:type="gram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E225FE" w:rsidRPr="00871366" w:rsidRDefault="00E225FE" w:rsidP="0078657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25FE" w:rsidRPr="002D0BF6" w:rsidRDefault="00E225FE" w:rsidP="0078657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25FE" w:rsidRPr="00666E95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</w:rPr>
        <w:footnoteRef/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կարգավորումը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հանվում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հայտարարությունից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666E95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proofErr w:type="gram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գերազանցում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գնումների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բազային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միավորը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: </w:t>
      </w:r>
    </w:p>
    <w:p w:rsidR="00E225FE" w:rsidRPr="00666E95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գերազանցում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գնումների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բազային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միավորը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և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գնումը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պարունակում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պետական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գաղտնիք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կարգավորման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առաջին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նախադասությունը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շարադրվում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հետևյալ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բովանդակությամբ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. «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չափաբաժնին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մասնակցելու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հրավերի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հիման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վրա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ներկայացրած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մասնակիցները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կարող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հայտարարության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մեջ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նշված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պատվիրատուին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ներկայացնել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այդ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չափաբաժնի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արդյունքի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ընդունման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գործընթացին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պատասխանատու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ստորաբաժանման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հետ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համատեղ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մասնակցելու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գրավոր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պահանջ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>՝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հայտարարությունը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>ուղարկվել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ուց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հետո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>------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օրացուցային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օրվա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ընթացքում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E225FE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կարգավորմամբ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սահմավող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ժամկետը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կարող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պակաս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լինել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3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օրացուցային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օրից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E225FE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  <w:p w:rsidR="00E225FE" w:rsidRPr="00666E95" w:rsidRDefault="00E225FE" w:rsidP="00786576">
      <w:pPr>
        <w:pStyle w:val="a7"/>
        <w:jc w:val="both"/>
        <w:rPr>
          <w:rFonts w:ascii="Sylfaen" w:hAnsi="Sylfaen"/>
          <w:sz w:val="12"/>
          <w:szCs w:val="12"/>
          <w:lang w:val="hy-AM"/>
        </w:rPr>
      </w:pPr>
    </w:p>
  </w:footnote>
  <w:footnote w:id="9">
    <w:p w:rsidR="00B82EC8" w:rsidRPr="00666E95" w:rsidRDefault="00B82EC8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1459"/>
    <w:multiLevelType w:val="hybridMultilevel"/>
    <w:tmpl w:val="8BF4887E"/>
    <w:lvl w:ilvl="0" w:tplc="36082562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0C"/>
    <w:multiLevelType w:val="hybridMultilevel"/>
    <w:tmpl w:val="F4ACEC90"/>
    <w:lvl w:ilvl="0" w:tplc="18E09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862"/>
    <w:multiLevelType w:val="hybridMultilevel"/>
    <w:tmpl w:val="98C4273A"/>
    <w:lvl w:ilvl="0" w:tplc="F15A973E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3B1C"/>
    <w:multiLevelType w:val="hybridMultilevel"/>
    <w:tmpl w:val="E1EEFCAA"/>
    <w:lvl w:ilvl="0" w:tplc="29227820">
      <w:start w:val="28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1450"/>
    <w:multiLevelType w:val="hybridMultilevel"/>
    <w:tmpl w:val="BB064E14"/>
    <w:lvl w:ilvl="0" w:tplc="6D34DB9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67A89"/>
    <w:multiLevelType w:val="hybridMultilevel"/>
    <w:tmpl w:val="F7948634"/>
    <w:lvl w:ilvl="0" w:tplc="77EC27D2">
      <w:start w:val="669"/>
      <w:numFmt w:val="bullet"/>
      <w:lvlText w:val="-"/>
      <w:lvlJc w:val="left"/>
      <w:pPr>
        <w:ind w:left="252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3E434151"/>
    <w:multiLevelType w:val="hybridMultilevel"/>
    <w:tmpl w:val="035057A8"/>
    <w:lvl w:ilvl="0" w:tplc="C168398C">
      <w:start w:val="20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0CA8"/>
    <w:multiLevelType w:val="hybridMultilevel"/>
    <w:tmpl w:val="814E166E"/>
    <w:lvl w:ilvl="0" w:tplc="CAEC33E6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2454"/>
    <w:multiLevelType w:val="hybridMultilevel"/>
    <w:tmpl w:val="DAC660EA"/>
    <w:lvl w:ilvl="0" w:tplc="117C2DE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93DD3"/>
    <w:multiLevelType w:val="hybridMultilevel"/>
    <w:tmpl w:val="E83AB1C4"/>
    <w:lvl w:ilvl="0" w:tplc="D6DE7DA6">
      <w:start w:val="430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B79DB"/>
    <w:multiLevelType w:val="hybridMultilevel"/>
    <w:tmpl w:val="47306228"/>
    <w:lvl w:ilvl="0" w:tplc="D9AC41A2">
      <w:start w:val="80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2B"/>
    <w:rsid w:val="00000A0E"/>
    <w:rsid w:val="00011729"/>
    <w:rsid w:val="00017D7B"/>
    <w:rsid w:val="0002079B"/>
    <w:rsid w:val="00022ACB"/>
    <w:rsid w:val="00030776"/>
    <w:rsid w:val="0004051D"/>
    <w:rsid w:val="00051C46"/>
    <w:rsid w:val="0005683E"/>
    <w:rsid w:val="00060A65"/>
    <w:rsid w:val="00067D1A"/>
    <w:rsid w:val="00072F02"/>
    <w:rsid w:val="00072F65"/>
    <w:rsid w:val="00073B8B"/>
    <w:rsid w:val="000763E9"/>
    <w:rsid w:val="00077C45"/>
    <w:rsid w:val="00080DCE"/>
    <w:rsid w:val="00086751"/>
    <w:rsid w:val="0008713C"/>
    <w:rsid w:val="00092F2E"/>
    <w:rsid w:val="00094659"/>
    <w:rsid w:val="000A4DF9"/>
    <w:rsid w:val="000B39BC"/>
    <w:rsid w:val="000C2312"/>
    <w:rsid w:val="000D43FF"/>
    <w:rsid w:val="000D50D6"/>
    <w:rsid w:val="000D5F56"/>
    <w:rsid w:val="000E063C"/>
    <w:rsid w:val="000E31A1"/>
    <w:rsid w:val="000E74DC"/>
    <w:rsid w:val="000F00AA"/>
    <w:rsid w:val="000F26C7"/>
    <w:rsid w:val="001071F0"/>
    <w:rsid w:val="0011532C"/>
    <w:rsid w:val="00120A13"/>
    <w:rsid w:val="00132357"/>
    <w:rsid w:val="00137859"/>
    <w:rsid w:val="00144F1E"/>
    <w:rsid w:val="001516C1"/>
    <w:rsid w:val="0015236B"/>
    <w:rsid w:val="0017274F"/>
    <w:rsid w:val="0017340F"/>
    <w:rsid w:val="0017703F"/>
    <w:rsid w:val="00192163"/>
    <w:rsid w:val="00192CA8"/>
    <w:rsid w:val="001A139E"/>
    <w:rsid w:val="001B5C5E"/>
    <w:rsid w:val="001C1376"/>
    <w:rsid w:val="001D64CA"/>
    <w:rsid w:val="001D684D"/>
    <w:rsid w:val="001D7C1B"/>
    <w:rsid w:val="00202571"/>
    <w:rsid w:val="00206333"/>
    <w:rsid w:val="00206A12"/>
    <w:rsid w:val="00220044"/>
    <w:rsid w:val="00221B46"/>
    <w:rsid w:val="00231F87"/>
    <w:rsid w:val="00241D29"/>
    <w:rsid w:val="00245047"/>
    <w:rsid w:val="00247493"/>
    <w:rsid w:val="00251E2D"/>
    <w:rsid w:val="00257AD5"/>
    <w:rsid w:val="00260223"/>
    <w:rsid w:val="0026339A"/>
    <w:rsid w:val="00265787"/>
    <w:rsid w:val="00266874"/>
    <w:rsid w:val="00276386"/>
    <w:rsid w:val="002A1EA3"/>
    <w:rsid w:val="002A467F"/>
    <w:rsid w:val="002A4E98"/>
    <w:rsid w:val="002B0E57"/>
    <w:rsid w:val="002B402B"/>
    <w:rsid w:val="002B5A4B"/>
    <w:rsid w:val="002B67B1"/>
    <w:rsid w:val="002C054A"/>
    <w:rsid w:val="002C6910"/>
    <w:rsid w:val="002D34FD"/>
    <w:rsid w:val="002D6C36"/>
    <w:rsid w:val="002F18B3"/>
    <w:rsid w:val="002F67BF"/>
    <w:rsid w:val="002F761D"/>
    <w:rsid w:val="00304D02"/>
    <w:rsid w:val="00312064"/>
    <w:rsid w:val="003121FD"/>
    <w:rsid w:val="003152AF"/>
    <w:rsid w:val="003539BC"/>
    <w:rsid w:val="00360A90"/>
    <w:rsid w:val="00360D80"/>
    <w:rsid w:val="00364B6A"/>
    <w:rsid w:val="0036665E"/>
    <w:rsid w:val="003777CF"/>
    <w:rsid w:val="003778C8"/>
    <w:rsid w:val="00382C56"/>
    <w:rsid w:val="003839FE"/>
    <w:rsid w:val="00385491"/>
    <w:rsid w:val="00391876"/>
    <w:rsid w:val="00394F16"/>
    <w:rsid w:val="003B0E19"/>
    <w:rsid w:val="003B7833"/>
    <w:rsid w:val="003B7D01"/>
    <w:rsid w:val="003C3A86"/>
    <w:rsid w:val="003D7964"/>
    <w:rsid w:val="003F60FA"/>
    <w:rsid w:val="00404229"/>
    <w:rsid w:val="004059C2"/>
    <w:rsid w:val="0040719F"/>
    <w:rsid w:val="00414638"/>
    <w:rsid w:val="00414FC3"/>
    <w:rsid w:val="0041517F"/>
    <w:rsid w:val="00430321"/>
    <w:rsid w:val="00433A42"/>
    <w:rsid w:val="004373B4"/>
    <w:rsid w:val="00445A6C"/>
    <w:rsid w:val="00451963"/>
    <w:rsid w:val="00462E36"/>
    <w:rsid w:val="00476B4C"/>
    <w:rsid w:val="0048381F"/>
    <w:rsid w:val="00483D28"/>
    <w:rsid w:val="00494A4B"/>
    <w:rsid w:val="004A0FB6"/>
    <w:rsid w:val="004A7311"/>
    <w:rsid w:val="004B004E"/>
    <w:rsid w:val="004B647C"/>
    <w:rsid w:val="004B75CE"/>
    <w:rsid w:val="004C0A6F"/>
    <w:rsid w:val="004C550A"/>
    <w:rsid w:val="004D48D3"/>
    <w:rsid w:val="004E5E80"/>
    <w:rsid w:val="00513F83"/>
    <w:rsid w:val="00514C85"/>
    <w:rsid w:val="00515ABB"/>
    <w:rsid w:val="00522BD8"/>
    <w:rsid w:val="00524859"/>
    <w:rsid w:val="00524997"/>
    <w:rsid w:val="0053017E"/>
    <w:rsid w:val="005355A0"/>
    <w:rsid w:val="00536262"/>
    <w:rsid w:val="00545C4B"/>
    <w:rsid w:val="00545F8B"/>
    <w:rsid w:val="00547E5F"/>
    <w:rsid w:val="00552ACE"/>
    <w:rsid w:val="00557FD5"/>
    <w:rsid w:val="00562EB0"/>
    <w:rsid w:val="00570FB8"/>
    <w:rsid w:val="00573976"/>
    <w:rsid w:val="00573A11"/>
    <w:rsid w:val="00582324"/>
    <w:rsid w:val="0058476C"/>
    <w:rsid w:val="00585B2D"/>
    <w:rsid w:val="00587F1A"/>
    <w:rsid w:val="00590388"/>
    <w:rsid w:val="0059226D"/>
    <w:rsid w:val="00592F6F"/>
    <w:rsid w:val="00597CE1"/>
    <w:rsid w:val="005A14DD"/>
    <w:rsid w:val="005B5EB1"/>
    <w:rsid w:val="005D5561"/>
    <w:rsid w:val="005D5FA1"/>
    <w:rsid w:val="005E1CEA"/>
    <w:rsid w:val="00605F6A"/>
    <w:rsid w:val="00610A1C"/>
    <w:rsid w:val="00617938"/>
    <w:rsid w:val="00620407"/>
    <w:rsid w:val="006309D5"/>
    <w:rsid w:val="00635F5F"/>
    <w:rsid w:val="00636747"/>
    <w:rsid w:val="00636862"/>
    <w:rsid w:val="00641101"/>
    <w:rsid w:val="006460AB"/>
    <w:rsid w:val="00653426"/>
    <w:rsid w:val="00655CA6"/>
    <w:rsid w:val="0066045F"/>
    <w:rsid w:val="006612BE"/>
    <w:rsid w:val="00665AC9"/>
    <w:rsid w:val="0067442B"/>
    <w:rsid w:val="00677688"/>
    <w:rsid w:val="00677897"/>
    <w:rsid w:val="006779A4"/>
    <w:rsid w:val="00677CF2"/>
    <w:rsid w:val="00683DFC"/>
    <w:rsid w:val="006869E0"/>
    <w:rsid w:val="0069619F"/>
    <w:rsid w:val="006C1F4B"/>
    <w:rsid w:val="006D534C"/>
    <w:rsid w:val="006D5AAB"/>
    <w:rsid w:val="006E37AD"/>
    <w:rsid w:val="006E548D"/>
    <w:rsid w:val="006F4873"/>
    <w:rsid w:val="007049EB"/>
    <w:rsid w:val="00710FE0"/>
    <w:rsid w:val="00712E80"/>
    <w:rsid w:val="007177A9"/>
    <w:rsid w:val="007471CA"/>
    <w:rsid w:val="00747806"/>
    <w:rsid w:val="00747C41"/>
    <w:rsid w:val="00772371"/>
    <w:rsid w:val="007751E7"/>
    <w:rsid w:val="007758EA"/>
    <w:rsid w:val="00786576"/>
    <w:rsid w:val="00791E04"/>
    <w:rsid w:val="007A24BD"/>
    <w:rsid w:val="007A372D"/>
    <w:rsid w:val="007A3849"/>
    <w:rsid w:val="007B0286"/>
    <w:rsid w:val="007B1AC0"/>
    <w:rsid w:val="007B37F5"/>
    <w:rsid w:val="007B5F1D"/>
    <w:rsid w:val="007C05A6"/>
    <w:rsid w:val="007F0B74"/>
    <w:rsid w:val="007F440D"/>
    <w:rsid w:val="0080128E"/>
    <w:rsid w:val="008049D2"/>
    <w:rsid w:val="00811543"/>
    <w:rsid w:val="008129FC"/>
    <w:rsid w:val="008159FC"/>
    <w:rsid w:val="00815F72"/>
    <w:rsid w:val="00823E3C"/>
    <w:rsid w:val="00827D33"/>
    <w:rsid w:val="008342CE"/>
    <w:rsid w:val="008464C2"/>
    <w:rsid w:val="00847C04"/>
    <w:rsid w:val="00850E9D"/>
    <w:rsid w:val="00885DAB"/>
    <w:rsid w:val="008A32A7"/>
    <w:rsid w:val="008A434C"/>
    <w:rsid w:val="008B05A7"/>
    <w:rsid w:val="008D0CAB"/>
    <w:rsid w:val="008D511D"/>
    <w:rsid w:val="008D7B3C"/>
    <w:rsid w:val="008E4CB6"/>
    <w:rsid w:val="00903333"/>
    <w:rsid w:val="0091295F"/>
    <w:rsid w:val="00912B5D"/>
    <w:rsid w:val="00913879"/>
    <w:rsid w:val="00920F62"/>
    <w:rsid w:val="00923114"/>
    <w:rsid w:val="009300A8"/>
    <w:rsid w:val="0093258C"/>
    <w:rsid w:val="00932B03"/>
    <w:rsid w:val="00935D3A"/>
    <w:rsid w:val="009417C2"/>
    <w:rsid w:val="00964435"/>
    <w:rsid w:val="00972B6F"/>
    <w:rsid w:val="00994CD8"/>
    <w:rsid w:val="009975A5"/>
    <w:rsid w:val="009A368B"/>
    <w:rsid w:val="009B3CC5"/>
    <w:rsid w:val="009B7DB7"/>
    <w:rsid w:val="009C41F1"/>
    <w:rsid w:val="009D5348"/>
    <w:rsid w:val="009D6D05"/>
    <w:rsid w:val="009E299B"/>
    <w:rsid w:val="009F3E93"/>
    <w:rsid w:val="009F47B3"/>
    <w:rsid w:val="00A0054D"/>
    <w:rsid w:val="00A0487D"/>
    <w:rsid w:val="00A04A09"/>
    <w:rsid w:val="00A07BC0"/>
    <w:rsid w:val="00A160BA"/>
    <w:rsid w:val="00A216D3"/>
    <w:rsid w:val="00A227A2"/>
    <w:rsid w:val="00A31EDE"/>
    <w:rsid w:val="00A45FAC"/>
    <w:rsid w:val="00A51687"/>
    <w:rsid w:val="00A51FC1"/>
    <w:rsid w:val="00A70748"/>
    <w:rsid w:val="00A87996"/>
    <w:rsid w:val="00A90E4A"/>
    <w:rsid w:val="00A92398"/>
    <w:rsid w:val="00A94599"/>
    <w:rsid w:val="00AA02FC"/>
    <w:rsid w:val="00AB5046"/>
    <w:rsid w:val="00AB636E"/>
    <w:rsid w:val="00AC05EB"/>
    <w:rsid w:val="00AD146F"/>
    <w:rsid w:val="00AD30EC"/>
    <w:rsid w:val="00AD7EB1"/>
    <w:rsid w:val="00AE4657"/>
    <w:rsid w:val="00AF4EDF"/>
    <w:rsid w:val="00B012FB"/>
    <w:rsid w:val="00B015FF"/>
    <w:rsid w:val="00B02C7B"/>
    <w:rsid w:val="00B0362B"/>
    <w:rsid w:val="00B20BFE"/>
    <w:rsid w:val="00B27A21"/>
    <w:rsid w:val="00B321A8"/>
    <w:rsid w:val="00B330F3"/>
    <w:rsid w:val="00B53A9A"/>
    <w:rsid w:val="00B5658F"/>
    <w:rsid w:val="00B824C5"/>
    <w:rsid w:val="00B82EC8"/>
    <w:rsid w:val="00B90695"/>
    <w:rsid w:val="00BB33DF"/>
    <w:rsid w:val="00BC0883"/>
    <w:rsid w:val="00BC242D"/>
    <w:rsid w:val="00BC6458"/>
    <w:rsid w:val="00BC6F0B"/>
    <w:rsid w:val="00BC7F82"/>
    <w:rsid w:val="00BF64FC"/>
    <w:rsid w:val="00C03534"/>
    <w:rsid w:val="00C039B6"/>
    <w:rsid w:val="00C23505"/>
    <w:rsid w:val="00C25097"/>
    <w:rsid w:val="00C36F7E"/>
    <w:rsid w:val="00C402AE"/>
    <w:rsid w:val="00C547CC"/>
    <w:rsid w:val="00C60DA0"/>
    <w:rsid w:val="00C63814"/>
    <w:rsid w:val="00C67102"/>
    <w:rsid w:val="00C67A64"/>
    <w:rsid w:val="00C7105A"/>
    <w:rsid w:val="00C72C3B"/>
    <w:rsid w:val="00C7407D"/>
    <w:rsid w:val="00C9103D"/>
    <w:rsid w:val="00C910F6"/>
    <w:rsid w:val="00C9472B"/>
    <w:rsid w:val="00CA205F"/>
    <w:rsid w:val="00CA4839"/>
    <w:rsid w:val="00CB14CE"/>
    <w:rsid w:val="00CC1B16"/>
    <w:rsid w:val="00CC4554"/>
    <w:rsid w:val="00CD35E7"/>
    <w:rsid w:val="00CD5303"/>
    <w:rsid w:val="00CE2A14"/>
    <w:rsid w:val="00CF46C1"/>
    <w:rsid w:val="00CF5969"/>
    <w:rsid w:val="00CF71EE"/>
    <w:rsid w:val="00D000B8"/>
    <w:rsid w:val="00D0153A"/>
    <w:rsid w:val="00D0352F"/>
    <w:rsid w:val="00D06EC8"/>
    <w:rsid w:val="00D12E6D"/>
    <w:rsid w:val="00D145EA"/>
    <w:rsid w:val="00D33D01"/>
    <w:rsid w:val="00D34AFB"/>
    <w:rsid w:val="00D42029"/>
    <w:rsid w:val="00D617E4"/>
    <w:rsid w:val="00D6197B"/>
    <w:rsid w:val="00D63902"/>
    <w:rsid w:val="00D8106A"/>
    <w:rsid w:val="00D97847"/>
    <w:rsid w:val="00DA3DCF"/>
    <w:rsid w:val="00DA3E86"/>
    <w:rsid w:val="00DA46E4"/>
    <w:rsid w:val="00DB11FE"/>
    <w:rsid w:val="00DC0A98"/>
    <w:rsid w:val="00DC3596"/>
    <w:rsid w:val="00DD5B42"/>
    <w:rsid w:val="00DE721A"/>
    <w:rsid w:val="00DF6BCB"/>
    <w:rsid w:val="00E0040C"/>
    <w:rsid w:val="00E068A8"/>
    <w:rsid w:val="00E14BDC"/>
    <w:rsid w:val="00E20EDB"/>
    <w:rsid w:val="00E225FE"/>
    <w:rsid w:val="00E246FE"/>
    <w:rsid w:val="00E46D28"/>
    <w:rsid w:val="00E47E12"/>
    <w:rsid w:val="00E50603"/>
    <w:rsid w:val="00E571D6"/>
    <w:rsid w:val="00E677BD"/>
    <w:rsid w:val="00E82056"/>
    <w:rsid w:val="00E8513C"/>
    <w:rsid w:val="00E854D3"/>
    <w:rsid w:val="00E92A3B"/>
    <w:rsid w:val="00EA1EFF"/>
    <w:rsid w:val="00EB1DCE"/>
    <w:rsid w:val="00EB51D7"/>
    <w:rsid w:val="00EB5C7C"/>
    <w:rsid w:val="00EC72F4"/>
    <w:rsid w:val="00ED40E9"/>
    <w:rsid w:val="00EE19E8"/>
    <w:rsid w:val="00EE3EC6"/>
    <w:rsid w:val="00EE68AB"/>
    <w:rsid w:val="00EF221A"/>
    <w:rsid w:val="00F31BA5"/>
    <w:rsid w:val="00F33604"/>
    <w:rsid w:val="00F5682E"/>
    <w:rsid w:val="00F57F60"/>
    <w:rsid w:val="00F75F30"/>
    <w:rsid w:val="00F80416"/>
    <w:rsid w:val="00F83691"/>
    <w:rsid w:val="00F8654B"/>
    <w:rsid w:val="00F86CCE"/>
    <w:rsid w:val="00F87437"/>
    <w:rsid w:val="00F95334"/>
    <w:rsid w:val="00FA0EF8"/>
    <w:rsid w:val="00FA3C36"/>
    <w:rsid w:val="00FA61FE"/>
    <w:rsid w:val="00FA63F1"/>
    <w:rsid w:val="00FA7AE6"/>
    <w:rsid w:val="00FC51CC"/>
    <w:rsid w:val="00FD036E"/>
    <w:rsid w:val="00FD287F"/>
    <w:rsid w:val="00FE2104"/>
    <w:rsid w:val="00FE2277"/>
    <w:rsid w:val="00FF4FED"/>
    <w:rsid w:val="00FF63F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5F93"/>
  <w15:chartTrackingRefBased/>
  <w15:docId w15:val="{77DA9D56-2BED-4C41-8677-08C5647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4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E9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nhideWhenUsed/>
    <w:rsid w:val="00D9784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D978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4373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note text"/>
    <w:basedOn w:val="a"/>
    <w:link w:val="a8"/>
    <w:semiHidden/>
    <w:rsid w:val="0078657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78657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86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agnvirabyan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xarquniqnairi@mail.ru" TargetMode="External"/><Relationship Id="rId12" Type="http://schemas.openxmlformats.org/officeDocument/2006/relationships/hyperlink" Target="mailto:marketing.ysmu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hagnviraby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xarquniqnair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.ysmu1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379</cp:revision>
  <cp:lastPrinted>2025-09-23T07:08:00Z</cp:lastPrinted>
  <dcterms:created xsi:type="dcterms:W3CDTF">2020-04-06T07:05:00Z</dcterms:created>
  <dcterms:modified xsi:type="dcterms:W3CDTF">2025-09-24T11:21:00Z</dcterms:modified>
</cp:coreProperties>
</file>