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39"/>
        <w:tblOverlap w:val="never"/>
        <w:tblW w:w="10632" w:type="dxa"/>
        <w:tblCellSpacing w:w="0" w:type="dxa"/>
        <w:tblCellMar>
          <w:left w:w="0" w:type="dxa"/>
          <w:right w:w="0" w:type="dxa"/>
        </w:tblCellMar>
        <w:tblLook w:val="05A0" w:firstRow="1" w:lastRow="0" w:firstColumn="1" w:lastColumn="1" w:noHBand="0" w:noVBand="1"/>
      </w:tblPr>
      <w:tblGrid>
        <w:gridCol w:w="10632"/>
      </w:tblGrid>
      <w:tr w:rsidR="005E44B1" w:rsidRPr="004E158A" w:rsidTr="00F37622">
        <w:trPr>
          <w:tblCellSpacing w:w="0" w:type="dxa"/>
        </w:trPr>
        <w:tc>
          <w:tcPr>
            <w:tcW w:w="10632" w:type="dxa"/>
            <w:vAlign w:val="center"/>
            <w:hideMark/>
          </w:tcPr>
          <w:p w:rsidR="005E44B1" w:rsidRPr="005E44B1" w:rsidRDefault="005E44B1" w:rsidP="005E44B1">
            <w:pPr>
              <w:spacing w:after="0" w:line="240" w:lineRule="auto"/>
              <w:jc w:val="right"/>
              <w:rPr>
                <w:rFonts w:ascii="GHEA Grapalat" w:hAnsi="GHEA Grapalat"/>
                <w:sz w:val="24"/>
                <w:szCs w:val="24"/>
                <w:lang w:val="hy-AM"/>
              </w:rPr>
            </w:pPr>
            <w:r w:rsidRPr="005E44B1">
              <w:rPr>
                <w:rFonts w:ascii="GHEA Grapalat" w:hAnsi="GHEA Grapalat"/>
                <w:sz w:val="24"/>
                <w:szCs w:val="24"/>
                <w:lang w:val="hy-AM"/>
              </w:rPr>
              <w:t xml:space="preserve">Հավելված </w:t>
            </w:r>
          </w:p>
          <w:p w:rsidR="005E44B1" w:rsidRPr="005E44B1" w:rsidRDefault="005E44B1" w:rsidP="005E44B1">
            <w:pPr>
              <w:spacing w:after="0" w:line="240" w:lineRule="auto"/>
              <w:jc w:val="right"/>
              <w:rPr>
                <w:rFonts w:ascii="GHEA Grapalat" w:hAnsi="GHEA Grapalat"/>
                <w:sz w:val="24"/>
                <w:szCs w:val="24"/>
                <w:lang w:val="hy-AM"/>
              </w:rPr>
            </w:pPr>
            <w:r w:rsidRPr="005E44B1">
              <w:rPr>
                <w:rFonts w:ascii="GHEA Grapalat" w:hAnsi="GHEA Grapalat"/>
                <w:sz w:val="24"/>
                <w:szCs w:val="24"/>
                <w:lang w:val="hy-AM"/>
              </w:rPr>
              <w:t>Նաիրի համայնքի ավագանու</w:t>
            </w:r>
          </w:p>
          <w:p w:rsidR="005E44B1" w:rsidRPr="005E44B1" w:rsidRDefault="005E44B1" w:rsidP="005E44B1">
            <w:pPr>
              <w:spacing w:after="0" w:line="240" w:lineRule="auto"/>
              <w:jc w:val="right"/>
              <w:rPr>
                <w:rFonts w:ascii="GHEA Grapalat" w:hAnsi="GHEA Grapalat"/>
                <w:sz w:val="24"/>
                <w:szCs w:val="24"/>
                <w:lang w:val="hy-AM"/>
              </w:rPr>
            </w:pPr>
            <w:r w:rsidRPr="005E44B1">
              <w:rPr>
                <w:rFonts w:ascii="GHEA Grapalat" w:hAnsi="GHEA Grapalat"/>
                <w:sz w:val="24"/>
                <w:szCs w:val="24"/>
                <w:lang w:val="hy-AM"/>
              </w:rPr>
              <w:t xml:space="preserve">2025 թվականի </w:t>
            </w:r>
            <w:r w:rsidR="004E158A">
              <w:rPr>
                <w:rFonts w:ascii="GHEA Grapalat" w:hAnsi="GHEA Grapalat"/>
                <w:sz w:val="24"/>
                <w:szCs w:val="24"/>
                <w:lang w:val="hy-AM"/>
              </w:rPr>
              <w:t>հունիսի 17</w:t>
            </w:r>
            <w:r w:rsidRPr="005E44B1">
              <w:rPr>
                <w:rFonts w:ascii="GHEA Grapalat" w:hAnsi="GHEA Grapalat"/>
                <w:sz w:val="24"/>
                <w:szCs w:val="24"/>
                <w:lang w:val="hy-AM"/>
              </w:rPr>
              <w:t>-ի</w:t>
            </w:r>
            <w:r w:rsidR="004E158A">
              <w:rPr>
                <w:rFonts w:ascii="GHEA Grapalat" w:hAnsi="GHEA Grapalat"/>
                <w:sz w:val="24"/>
                <w:szCs w:val="24"/>
                <w:lang w:val="hy-AM"/>
              </w:rPr>
              <w:t xml:space="preserve"> N </w:t>
            </w:r>
            <w:r w:rsidR="004E158A" w:rsidRPr="004E158A">
              <w:rPr>
                <w:rFonts w:ascii="GHEA Grapalat" w:hAnsi="GHEA Grapalat"/>
                <w:sz w:val="24"/>
                <w:szCs w:val="24"/>
                <w:lang w:val="hy-AM"/>
              </w:rPr>
              <w:t>95-</w:t>
            </w:r>
            <w:r w:rsidR="004E158A">
              <w:rPr>
                <w:rFonts w:ascii="GHEA Grapalat" w:hAnsi="GHEA Grapalat"/>
                <w:sz w:val="24"/>
                <w:szCs w:val="24"/>
                <w:lang w:val="hy-AM"/>
              </w:rPr>
              <w:t>Ա</w:t>
            </w:r>
            <w:r w:rsidRPr="005E44B1">
              <w:rPr>
                <w:rFonts w:ascii="GHEA Grapalat" w:hAnsi="GHEA Grapalat"/>
                <w:sz w:val="24"/>
                <w:szCs w:val="24"/>
                <w:lang w:val="hy-AM"/>
              </w:rPr>
              <w:t xml:space="preserve"> որոշման</w:t>
            </w:r>
          </w:p>
          <w:p w:rsidR="005E44B1" w:rsidRPr="005E44B1" w:rsidRDefault="005E44B1" w:rsidP="005E44B1">
            <w:pPr>
              <w:spacing w:after="0" w:line="240" w:lineRule="auto"/>
              <w:jc w:val="right"/>
              <w:rPr>
                <w:rFonts w:ascii="GHEA Grapalat" w:hAnsi="GHEA Grapalat"/>
                <w:sz w:val="24"/>
                <w:szCs w:val="24"/>
                <w:lang w:val="hy-AM"/>
              </w:rPr>
            </w:pPr>
          </w:p>
          <w:p w:rsidR="005E44B1" w:rsidRPr="005E44B1" w:rsidRDefault="005E44B1" w:rsidP="005E44B1">
            <w:pPr>
              <w:spacing w:after="0" w:line="240" w:lineRule="auto"/>
              <w:jc w:val="right"/>
              <w:rPr>
                <w:rFonts w:ascii="GHEA Grapalat" w:hAnsi="GHEA Grapalat"/>
                <w:sz w:val="24"/>
                <w:szCs w:val="24"/>
                <w:lang w:val="hy-AM"/>
              </w:rPr>
            </w:pPr>
            <w:r w:rsidRPr="005E44B1">
              <w:rPr>
                <w:rFonts w:ascii="GHEA Grapalat" w:hAnsi="GHEA Grapalat"/>
                <w:sz w:val="24"/>
                <w:szCs w:val="24"/>
                <w:lang w:val="hy-AM"/>
              </w:rPr>
              <w:t xml:space="preserve">«Հավելված N4  </w:t>
            </w:r>
          </w:p>
          <w:p w:rsidR="005E44B1" w:rsidRPr="005E44B1" w:rsidRDefault="005E44B1" w:rsidP="005E44B1">
            <w:pPr>
              <w:spacing w:after="0" w:line="240" w:lineRule="auto"/>
              <w:jc w:val="right"/>
              <w:rPr>
                <w:rFonts w:ascii="GHEA Grapalat" w:hAnsi="GHEA Grapalat"/>
                <w:sz w:val="24"/>
                <w:szCs w:val="24"/>
                <w:lang w:val="hy-AM"/>
              </w:rPr>
            </w:pPr>
            <w:r w:rsidRPr="005E44B1">
              <w:rPr>
                <w:rFonts w:ascii="GHEA Grapalat" w:hAnsi="GHEA Grapalat"/>
                <w:sz w:val="24"/>
                <w:szCs w:val="24"/>
                <w:lang w:val="hy-AM"/>
              </w:rPr>
              <w:t>Նաիրի համայնքի ավագանու</w:t>
            </w:r>
          </w:p>
          <w:p w:rsidR="005E44B1" w:rsidRPr="005E44B1" w:rsidRDefault="005E44B1" w:rsidP="005E44B1">
            <w:pPr>
              <w:spacing w:after="0" w:line="276" w:lineRule="auto"/>
              <w:jc w:val="right"/>
              <w:rPr>
                <w:rFonts w:ascii="GHEA Grapalat" w:eastAsia="Times New Roman" w:hAnsi="GHEA Grapalat" w:cs="Cambria Math"/>
                <w:b/>
                <w:bCs/>
                <w:lang w:val="hy-AM" w:eastAsia="ru-RU"/>
              </w:rPr>
            </w:pPr>
            <w:r w:rsidRPr="005E44B1">
              <w:rPr>
                <w:rFonts w:ascii="GHEA Grapalat" w:eastAsiaTheme="minorEastAsia" w:hAnsi="GHEA Grapalat"/>
                <w:sz w:val="24"/>
                <w:szCs w:val="24"/>
                <w:lang w:val="hy-AM" w:eastAsia="ru-RU"/>
              </w:rPr>
              <w:t>2022 թվականի մայիսի 31-ի N 113-Ա որոշման</w:t>
            </w:r>
          </w:p>
          <w:p w:rsidR="005E44B1" w:rsidRPr="005E44B1" w:rsidRDefault="005E44B1" w:rsidP="005E44B1">
            <w:pPr>
              <w:spacing w:after="0" w:line="276" w:lineRule="auto"/>
              <w:rPr>
                <w:rFonts w:ascii="GHEA Grapalat" w:eastAsia="Times New Roman" w:hAnsi="GHEA Grapalat" w:cs="Cambria Math"/>
                <w:b/>
                <w:bCs/>
                <w:lang w:val="hy-AM" w:eastAsia="ru-RU"/>
              </w:rPr>
            </w:pPr>
            <w:r w:rsidRPr="005E44B1">
              <w:rPr>
                <w:rFonts w:ascii="GHEA Grapalat" w:eastAsia="Times New Roman" w:hAnsi="GHEA Grapalat" w:cs="Cambria Math"/>
                <w:b/>
                <w:bCs/>
                <w:lang w:val="hy-AM" w:eastAsia="ru-RU"/>
              </w:rPr>
              <w:tab/>
            </w:r>
            <w:r w:rsidRPr="005E44B1">
              <w:rPr>
                <w:rFonts w:ascii="GHEA Grapalat" w:eastAsia="Times New Roman" w:hAnsi="GHEA Grapalat" w:cs="Cambria Math"/>
                <w:b/>
                <w:bCs/>
                <w:lang w:val="hy-AM" w:eastAsia="ru-RU"/>
              </w:rPr>
              <w:tab/>
            </w:r>
            <w:r w:rsidRPr="005E44B1">
              <w:rPr>
                <w:rFonts w:ascii="GHEA Grapalat" w:eastAsia="Times New Roman" w:hAnsi="GHEA Grapalat" w:cs="Times New Roman"/>
                <w:b/>
                <w:bCs/>
                <w:lang w:val="hy-AM" w:eastAsia="ru-RU"/>
              </w:rPr>
              <w:t xml:space="preserve">       </w:t>
            </w:r>
            <w:r w:rsidRPr="005E44B1">
              <w:rPr>
                <w:rFonts w:ascii="GHEA Grapalat" w:eastAsia="Times New Roman" w:hAnsi="GHEA Grapalat" w:cs="Times New Roman"/>
                <w:b/>
                <w:bCs/>
                <w:lang w:val="hy-AM" w:eastAsia="ru-RU"/>
              </w:rPr>
              <w:tab/>
            </w:r>
          </w:p>
          <w:p w:rsidR="005E44B1" w:rsidRPr="005E44B1" w:rsidRDefault="005E44B1" w:rsidP="005E44B1">
            <w:pPr>
              <w:spacing w:after="0" w:line="240" w:lineRule="auto"/>
              <w:jc w:val="both"/>
              <w:rPr>
                <w:rFonts w:ascii="GHEA Grapalat" w:eastAsia="Times New Roman" w:hAnsi="GHEA Grapalat" w:cs="Times New Roman"/>
                <w:b/>
                <w:bCs/>
                <w:lang w:val="hy-AM" w:eastAsia="ru-RU"/>
              </w:rPr>
            </w:pPr>
            <w:r w:rsidRPr="005E44B1">
              <w:rPr>
                <w:rFonts w:ascii="GHEA Grapalat" w:eastAsia="Times New Roman" w:hAnsi="GHEA Grapalat" w:cs="Times New Roman"/>
                <w:b/>
                <w:bCs/>
                <w:lang w:val="hy-AM" w:eastAsia="ru-RU"/>
              </w:rPr>
              <w:t xml:space="preserve">                                                                                       </w:t>
            </w:r>
          </w:p>
          <w:p w:rsidR="005E44B1" w:rsidRPr="005E44B1" w:rsidRDefault="005E44B1" w:rsidP="005E44B1">
            <w:pPr>
              <w:spacing w:after="0" w:line="276" w:lineRule="auto"/>
              <w:rPr>
                <w:rFonts w:ascii="GHEA Grapalat" w:eastAsia="Times New Roman" w:hAnsi="GHEA Grapalat" w:cs="Times New Roman"/>
                <w:b/>
                <w:bCs/>
                <w:lang w:val="hy-AM" w:eastAsia="ru-RU"/>
              </w:rPr>
            </w:pPr>
            <w:r w:rsidRPr="005E44B1">
              <w:rPr>
                <w:rFonts w:ascii="GHEA Grapalat" w:eastAsia="Times New Roman" w:hAnsi="GHEA Grapalat" w:cs="Times New Roman"/>
                <w:b/>
                <w:bCs/>
                <w:lang w:val="hy-AM" w:eastAsia="ru-RU"/>
              </w:rPr>
              <w:t xml:space="preserve">                                     </w:t>
            </w:r>
            <w:r w:rsidRPr="005E44B1">
              <w:rPr>
                <w:rFonts w:ascii="Calibri" w:eastAsia="Times New Roman" w:hAnsi="Calibri" w:cs="Calibri"/>
                <w:b/>
                <w:bCs/>
                <w:sz w:val="28"/>
                <w:lang w:val="hy-AM" w:eastAsia="ru-RU"/>
              </w:rPr>
              <w:t>  </w:t>
            </w:r>
          </w:p>
          <w:p w:rsidR="005E44B1" w:rsidRPr="005E44B1" w:rsidRDefault="005E44B1" w:rsidP="005E44B1">
            <w:pPr>
              <w:spacing w:after="0" w:line="240" w:lineRule="auto"/>
              <w:ind w:firstLine="300"/>
              <w:jc w:val="center"/>
              <w:rPr>
                <w:rFonts w:ascii="GHEA Grapalat" w:eastAsia="Times New Roman" w:hAnsi="GHEA Grapalat" w:cs="Arial Unicode"/>
                <w:b/>
                <w:bCs/>
                <w:sz w:val="28"/>
                <w:lang w:val="hy-AM" w:eastAsia="ru-RU"/>
              </w:rPr>
            </w:pPr>
          </w:p>
          <w:p w:rsidR="005E44B1" w:rsidRPr="005E44B1" w:rsidRDefault="005E44B1" w:rsidP="005E44B1">
            <w:pPr>
              <w:spacing w:after="0" w:line="240" w:lineRule="auto"/>
              <w:ind w:firstLine="300"/>
              <w:jc w:val="center"/>
              <w:rPr>
                <w:rFonts w:ascii="GHEA Grapalat" w:eastAsia="Times New Roman" w:hAnsi="GHEA Grapalat" w:cs="Arial Unicode"/>
                <w:b/>
                <w:bCs/>
                <w:sz w:val="28"/>
                <w:lang w:val="hy-AM" w:eastAsia="ru-RU"/>
              </w:rPr>
            </w:pPr>
          </w:p>
          <w:p w:rsidR="005E44B1" w:rsidRPr="005E44B1" w:rsidRDefault="005E44B1" w:rsidP="005E44B1">
            <w:pPr>
              <w:spacing w:after="0" w:line="240" w:lineRule="auto"/>
              <w:ind w:firstLine="300"/>
              <w:jc w:val="center"/>
              <w:rPr>
                <w:rFonts w:ascii="GHEA Grapalat" w:eastAsia="Times New Roman" w:hAnsi="GHEA Grapalat" w:cs="Arial Unicode"/>
                <w:bCs/>
                <w:sz w:val="28"/>
                <w:lang w:val="hy-AM" w:eastAsia="ru-RU"/>
              </w:rPr>
            </w:pPr>
          </w:p>
          <w:p w:rsidR="005E44B1" w:rsidRPr="005E44B1" w:rsidRDefault="005E44B1" w:rsidP="005E44B1">
            <w:pPr>
              <w:spacing w:after="0" w:line="240" w:lineRule="auto"/>
              <w:ind w:firstLine="300"/>
              <w:jc w:val="center"/>
              <w:rPr>
                <w:rFonts w:ascii="GHEA Grapalat" w:eastAsia="Times New Roman" w:hAnsi="GHEA Grapalat" w:cs="Times New Roman"/>
                <w:b/>
                <w:bCs/>
                <w:sz w:val="26"/>
                <w:lang w:val="hy-AM" w:eastAsia="ru-RU"/>
              </w:rPr>
            </w:pPr>
            <w:r w:rsidRPr="005E44B1">
              <w:rPr>
                <w:rFonts w:ascii="GHEA Grapalat" w:eastAsia="Times New Roman" w:hAnsi="GHEA Grapalat" w:cs="Arial Unicode"/>
                <w:b/>
                <w:bCs/>
                <w:sz w:val="28"/>
                <w:lang w:val="hy-AM" w:eastAsia="ru-RU"/>
              </w:rPr>
              <w:t xml:space="preserve">Կ Ա Ն Ո Ն Ա Դ Ր ՈՒ Թ Յ ՈՒ </w:t>
            </w:r>
            <w:r w:rsidRPr="005E44B1">
              <w:rPr>
                <w:rFonts w:ascii="GHEA Grapalat" w:eastAsia="Times New Roman" w:hAnsi="GHEA Grapalat" w:cs="Times New Roman"/>
                <w:b/>
                <w:bCs/>
                <w:sz w:val="28"/>
                <w:lang w:val="hy-AM" w:eastAsia="ru-RU"/>
              </w:rPr>
              <w:t>Ն</w:t>
            </w:r>
          </w:p>
          <w:p w:rsidR="005E44B1" w:rsidRPr="005E44B1" w:rsidRDefault="005E44B1" w:rsidP="005E44B1">
            <w:pPr>
              <w:spacing w:after="0" w:line="240" w:lineRule="auto"/>
              <w:ind w:firstLine="300"/>
              <w:jc w:val="center"/>
              <w:rPr>
                <w:rFonts w:ascii="GHEA Grapalat" w:eastAsia="Times New Roman" w:hAnsi="GHEA Grapalat" w:cs="Times New Roman"/>
                <w:b/>
                <w:sz w:val="28"/>
                <w:lang w:val="hy-AM" w:eastAsia="ru-RU"/>
              </w:rPr>
            </w:pPr>
            <w:r w:rsidRPr="005E44B1">
              <w:rPr>
                <w:rFonts w:ascii="GHEA Grapalat" w:eastAsia="Times New Roman" w:hAnsi="GHEA Grapalat" w:cs="Times New Roman"/>
                <w:b/>
                <w:bCs/>
                <w:sz w:val="28"/>
                <w:lang w:val="hy-AM" w:eastAsia="ru-RU"/>
              </w:rPr>
              <w:t>«ԶՈՐԱՎԱՆԻ ՄԱՆԿԱՊԱՐՏԵԶ» ՀԱՄԱՅՆՔԱՅԻՆ ՈՉ ԱՌԵՎՏՐԱՅԻՆ ԿԱԶՄԱԿԵՐՊՈՒԹՅԱՆ</w:t>
            </w:r>
          </w:p>
          <w:p w:rsidR="005E44B1" w:rsidRPr="005E44B1" w:rsidRDefault="005E44B1" w:rsidP="005E44B1">
            <w:pPr>
              <w:spacing w:after="0" w:line="360" w:lineRule="auto"/>
              <w:ind w:firstLine="300"/>
              <w:jc w:val="center"/>
              <w:rPr>
                <w:rFonts w:ascii="GHEA Grapalat" w:eastAsia="Times New Roman" w:hAnsi="GHEA Grapalat" w:cs="Times New Roman"/>
                <w:sz w:val="24"/>
                <w:szCs w:val="24"/>
                <w:lang w:val="hy-AM" w:eastAsia="ru-RU"/>
              </w:rPr>
            </w:pPr>
          </w:p>
          <w:p w:rsidR="005E44B1" w:rsidRPr="005E44B1" w:rsidRDefault="005E44B1" w:rsidP="005E44B1">
            <w:pPr>
              <w:spacing w:after="0" w:line="240" w:lineRule="auto"/>
              <w:ind w:firstLine="300"/>
              <w:jc w:val="center"/>
              <w:rPr>
                <w:rFonts w:ascii="GHEA Grapalat" w:eastAsia="Times New Roman" w:hAnsi="GHEA Grapalat" w:cs="Times New Roman"/>
                <w:b/>
                <w:sz w:val="24"/>
                <w:lang w:val="hy-AM" w:eastAsia="ru-RU"/>
              </w:rPr>
            </w:pPr>
            <w:r w:rsidRPr="005E44B1">
              <w:rPr>
                <w:rFonts w:ascii="GHEA Grapalat" w:eastAsia="Times New Roman" w:hAnsi="GHEA Grapalat" w:cs="Times New Roman"/>
                <w:b/>
                <w:bCs/>
                <w:sz w:val="24"/>
                <w:lang w:val="hy-AM" w:eastAsia="ru-RU"/>
              </w:rPr>
              <w:t>1. ԸՆԴՀԱՆՈՒՐ ԴՐՈՒՅԹՆԵՐ</w:t>
            </w:r>
          </w:p>
          <w:p w:rsidR="005E44B1" w:rsidRPr="005E44B1" w:rsidRDefault="005E44B1" w:rsidP="005E44B1">
            <w:pPr>
              <w:spacing w:after="0" w:line="240" w:lineRule="auto"/>
              <w:ind w:firstLine="300"/>
              <w:jc w:val="both"/>
              <w:rPr>
                <w:rFonts w:ascii="GHEA Grapalat" w:eastAsia="Times New Roman" w:hAnsi="GHEA Grapalat" w:cs="Times New Roman"/>
                <w:lang w:val="hy-AM" w:eastAsia="ru-RU"/>
              </w:rPr>
            </w:pPr>
            <w:r w:rsidRPr="005E44B1">
              <w:rPr>
                <w:rFonts w:ascii="Calibri" w:eastAsia="Times New Roman" w:hAnsi="Calibri" w:cs="Calibri"/>
                <w:lang w:val="hy-AM" w:eastAsia="ru-RU"/>
              </w:rPr>
              <w:t> </w:t>
            </w:r>
            <w:r w:rsidRPr="005E44B1">
              <w:rPr>
                <w:rFonts w:ascii="GHEA Grapalat" w:eastAsia="Times New Roman" w:hAnsi="GHEA Grapalat" w:cs="Times New Roman"/>
                <w:lang w:val="hy-AM" w:eastAsia="ru-RU"/>
              </w:rPr>
              <w:t>1</w:t>
            </w:r>
            <w:r w:rsidRPr="005E44B1">
              <w:rPr>
                <w:rFonts w:ascii="GHEA Grapalat" w:eastAsia="Times New Roman" w:hAnsi="GHEA Grapalat" w:cs="Times New Roman"/>
                <w:sz w:val="24"/>
                <w:szCs w:val="24"/>
                <w:lang w:val="hy-AM" w:eastAsia="ru-RU"/>
              </w:rPr>
              <w:t>. «Զորավանի մանկապարտեզ» համայնքային ոչ առևտրային</w:t>
            </w:r>
            <w:r w:rsidRPr="005E44B1">
              <w:rPr>
                <w:rFonts w:ascii="GHEA Grapalat" w:eastAsia="Times New Roman" w:hAnsi="GHEA Grapalat" w:cs="Times New Roman"/>
                <w:lang w:val="hy-AM" w:eastAsia="ru-RU"/>
              </w:rPr>
              <w:t xml:space="preserve">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p>
          <w:p w:rsidR="005E44B1" w:rsidRPr="005E44B1" w:rsidRDefault="005E44B1" w:rsidP="005E44B1">
            <w:pPr>
              <w:spacing w:after="0" w:line="240" w:lineRule="auto"/>
              <w:ind w:firstLine="300"/>
              <w:jc w:val="both"/>
              <w:rPr>
                <w:rFonts w:ascii="GHEA Grapalat" w:eastAsia="Times New Roman" w:hAnsi="GHEA Grapalat" w:cs="Times New Roman"/>
                <w:lang w:val="hy-AM" w:eastAsia="ru-RU"/>
              </w:rPr>
            </w:pPr>
            <w:r w:rsidRPr="005E44B1">
              <w:rPr>
                <w:rFonts w:ascii="GHEA Grapalat" w:eastAsia="Times New Roman" w:hAnsi="GHEA Grapalat" w:cs="Times New Roman"/>
                <w:lang w:val="hy-AM" w:eastAsia="ru-RU"/>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rsidR="005E44B1" w:rsidRPr="005E44B1" w:rsidRDefault="005E44B1" w:rsidP="005E44B1">
            <w:pPr>
              <w:spacing w:after="0" w:line="240" w:lineRule="auto"/>
              <w:ind w:firstLine="300"/>
              <w:jc w:val="both"/>
              <w:rPr>
                <w:rFonts w:ascii="GHEA Grapalat" w:eastAsia="Times New Roman" w:hAnsi="GHEA Grapalat" w:cs="Times New Roman"/>
                <w:lang w:val="hy-AM" w:eastAsia="ru-RU"/>
              </w:rPr>
            </w:pPr>
            <w:r w:rsidRPr="005E44B1">
              <w:rPr>
                <w:rFonts w:ascii="GHEA Grapalat" w:eastAsia="Times New Roman" w:hAnsi="GHEA Grapalat" w:cs="Times New Roman"/>
                <w:lang w:val="hy-AM" w:eastAsia="ru-RU"/>
              </w:rPr>
              <w:t>3. Հաստատության գտնվելու վայրն է՝</w:t>
            </w:r>
            <w:r w:rsidRPr="005E44B1">
              <w:rPr>
                <w:rFonts w:ascii="GHEA Grapalat" w:eastAsia="Times New Roman" w:hAnsi="GHEA Grapalat" w:cs="Times New Roman"/>
                <w:sz w:val="24"/>
                <w:szCs w:val="24"/>
                <w:lang w:val="hy-AM" w:eastAsia="ru-RU"/>
              </w:rPr>
              <w:t xml:space="preserve"> </w:t>
            </w:r>
            <w:r w:rsidRPr="005E44B1">
              <w:rPr>
                <w:rFonts w:ascii="GHEA Grapalat" w:eastAsia="Times New Roman" w:hAnsi="GHEA Grapalat" w:cs="Times New Roman"/>
                <w:lang w:val="hy-AM" w:eastAsia="ru-RU"/>
              </w:rPr>
              <w:t>ՀՀ Կոտայքի մարզ, Նաիրի համայնք, գյուղ Զորավան, 1-ին փողոց, 11 շենք:</w:t>
            </w:r>
          </w:p>
          <w:p w:rsidR="005E44B1" w:rsidRPr="005E44B1" w:rsidRDefault="005E44B1" w:rsidP="005E44B1">
            <w:pPr>
              <w:spacing w:after="0" w:line="240" w:lineRule="auto"/>
              <w:ind w:firstLine="300"/>
              <w:jc w:val="both"/>
              <w:rPr>
                <w:rFonts w:ascii="GHEA Grapalat" w:eastAsia="Times New Roman" w:hAnsi="GHEA Grapalat" w:cs="Times New Roman"/>
                <w:lang w:val="hy-AM" w:eastAsia="ru-RU"/>
              </w:rPr>
            </w:pPr>
            <w:r w:rsidRPr="005E44B1">
              <w:rPr>
                <w:rFonts w:ascii="GHEA Grapalat" w:eastAsia="Times New Roman" w:hAnsi="GHEA Grapalat" w:cs="Times New Roman"/>
                <w:lang w:val="hy-AM" w:eastAsia="ru-RU"/>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rsidR="005E44B1" w:rsidRPr="005E44B1" w:rsidRDefault="005E44B1" w:rsidP="005E44B1">
            <w:pPr>
              <w:spacing w:after="0" w:line="240" w:lineRule="auto"/>
              <w:ind w:firstLine="300"/>
              <w:jc w:val="both"/>
              <w:rPr>
                <w:rFonts w:ascii="GHEA Grapalat" w:eastAsia="Times New Roman" w:hAnsi="GHEA Grapalat" w:cs="Times New Roman"/>
                <w:lang w:val="hy-AM" w:eastAsia="ru-RU"/>
              </w:rPr>
            </w:pPr>
            <w:r w:rsidRPr="005E44B1">
              <w:rPr>
                <w:rFonts w:ascii="GHEA Grapalat" w:eastAsia="Times New Roman" w:hAnsi="GHEA Grapalat" w:cs="Times New Roman"/>
                <w:lang w:val="hy-AM" w:eastAsia="ru-RU"/>
              </w:rPr>
              <w:t>5. Հաստատության անվանումն է`</w:t>
            </w:r>
          </w:p>
          <w:p w:rsidR="005E44B1" w:rsidRPr="005E44B1" w:rsidRDefault="005E44B1" w:rsidP="005E44B1">
            <w:pPr>
              <w:spacing w:after="0" w:line="240" w:lineRule="auto"/>
              <w:jc w:val="both"/>
              <w:rPr>
                <w:rFonts w:ascii="GHEA Grapalat" w:eastAsia="Times New Roman" w:hAnsi="GHEA Grapalat" w:cs="Times New Roman"/>
                <w:lang w:val="hy-AM" w:eastAsia="ru-RU"/>
              </w:rPr>
            </w:pPr>
            <w:r w:rsidRPr="005E44B1">
              <w:rPr>
                <w:rFonts w:ascii="GHEA Grapalat" w:eastAsia="Times New Roman" w:hAnsi="GHEA Grapalat" w:cs="Times New Roman"/>
                <w:lang w:val="hy-AM" w:eastAsia="ru-RU"/>
              </w:rPr>
              <w:t>1) հայերեն լրիվ` «Զորավանի մանկապարտեզ»</w:t>
            </w:r>
            <w:r w:rsidR="00EA34BD">
              <w:rPr>
                <w:rFonts w:ascii="GHEA Grapalat" w:eastAsia="Times New Roman" w:hAnsi="GHEA Grapalat" w:cs="Times New Roman"/>
                <w:lang w:val="hy-AM" w:eastAsia="ru-RU"/>
              </w:rPr>
              <w:t xml:space="preserve"> </w:t>
            </w:r>
            <w:r w:rsidRPr="005E44B1">
              <w:rPr>
                <w:rFonts w:ascii="GHEA Grapalat" w:eastAsia="Times New Roman" w:hAnsi="GHEA Grapalat" w:cs="Times New Roman"/>
                <w:lang w:val="hy-AM" w:eastAsia="ru-RU"/>
              </w:rPr>
              <w:t>համայնքային ոչ առևտրային կազմակերպություն.</w:t>
            </w:r>
          </w:p>
          <w:p w:rsidR="005E44B1" w:rsidRPr="005E44B1" w:rsidRDefault="005E44B1" w:rsidP="005E44B1">
            <w:pPr>
              <w:spacing w:after="0" w:line="240" w:lineRule="auto"/>
              <w:jc w:val="both"/>
              <w:rPr>
                <w:rFonts w:ascii="GHEA Grapalat" w:eastAsia="Times New Roman" w:hAnsi="GHEA Grapalat" w:cs="Times New Roman"/>
                <w:lang w:val="hy-AM" w:eastAsia="ru-RU"/>
              </w:rPr>
            </w:pPr>
            <w:r w:rsidRPr="005E44B1">
              <w:rPr>
                <w:rFonts w:ascii="GHEA Grapalat" w:eastAsia="Times New Roman" w:hAnsi="GHEA Grapalat" w:cs="Times New Roman"/>
                <w:lang w:val="hy-AM" w:eastAsia="ru-RU"/>
              </w:rPr>
              <w:t>2) հայերեն կրճատ` «Զորավանի մանկապարտեզ»</w:t>
            </w:r>
            <w:r w:rsidR="00EA34BD">
              <w:rPr>
                <w:rFonts w:ascii="GHEA Grapalat" w:eastAsia="Times New Roman" w:hAnsi="GHEA Grapalat" w:cs="Times New Roman"/>
                <w:lang w:val="hy-AM" w:eastAsia="ru-RU"/>
              </w:rPr>
              <w:t xml:space="preserve"> </w:t>
            </w:r>
            <w:r w:rsidRPr="005E44B1">
              <w:rPr>
                <w:rFonts w:ascii="GHEA Grapalat" w:eastAsia="Times New Roman" w:hAnsi="GHEA Grapalat" w:cs="Times New Roman"/>
                <w:lang w:val="hy-AM" w:eastAsia="ru-RU"/>
              </w:rPr>
              <w:t>ՀՈԱԿ.</w:t>
            </w:r>
          </w:p>
          <w:p w:rsidR="005E44B1" w:rsidRPr="005E44B1" w:rsidRDefault="005E44B1" w:rsidP="005E44B1">
            <w:pPr>
              <w:spacing w:after="0" w:line="240" w:lineRule="auto"/>
              <w:jc w:val="both"/>
              <w:rPr>
                <w:rFonts w:ascii="GHEA Grapalat" w:eastAsia="Times New Roman" w:hAnsi="GHEA Grapalat" w:cs="Times New Roman"/>
                <w:sz w:val="24"/>
                <w:szCs w:val="24"/>
                <w:lang w:val="ru-RU" w:eastAsia="ru-RU"/>
              </w:rPr>
            </w:pPr>
            <w:r w:rsidRPr="005E44B1">
              <w:rPr>
                <w:rFonts w:ascii="GHEA Grapalat" w:eastAsia="Times New Roman" w:hAnsi="GHEA Grapalat" w:cs="Times New Roman"/>
                <w:lang w:val="ru-RU" w:eastAsia="ru-RU"/>
              </w:rPr>
              <w:t>3) ռուսերեն լրիվ` «</w:t>
            </w:r>
            <w:r w:rsidRPr="005E44B1">
              <w:rPr>
                <w:rFonts w:ascii="GHEA Grapalat" w:eastAsia="Times New Roman" w:hAnsi="GHEA Grapalat" w:cs="Courier New"/>
                <w:color w:val="202124"/>
                <w:sz w:val="24"/>
                <w:szCs w:val="24"/>
                <w:lang w:val="ru-RU" w:eastAsia="ru-RU"/>
              </w:rPr>
              <w:t>Зораванский детский сад</w:t>
            </w:r>
            <w:r w:rsidRPr="005E44B1">
              <w:rPr>
                <w:rFonts w:ascii="GHEA Grapalat" w:eastAsia="Times New Roman" w:hAnsi="GHEA Grapalat" w:cs="Times New Roman"/>
                <w:sz w:val="24"/>
                <w:szCs w:val="24"/>
                <w:lang w:val="ru-RU" w:eastAsia="ru-RU"/>
              </w:rPr>
              <w:t>»</w:t>
            </w:r>
            <w:r w:rsidRPr="005E44B1">
              <w:rPr>
                <w:rFonts w:ascii="GHEA Grapalat" w:eastAsia="Times New Roman" w:hAnsi="GHEA Grapalat" w:cs="Courier New"/>
                <w:color w:val="202124"/>
                <w:sz w:val="24"/>
                <w:szCs w:val="24"/>
                <w:lang w:val="ru-RU" w:eastAsia="ru-RU"/>
              </w:rPr>
              <w:t xml:space="preserve"> Некоммерческая  Общественная Организация</w:t>
            </w:r>
          </w:p>
          <w:p w:rsidR="005E44B1" w:rsidRPr="005E44B1" w:rsidRDefault="005E44B1" w:rsidP="005E44B1">
            <w:pPr>
              <w:spacing w:after="0" w:line="240" w:lineRule="auto"/>
              <w:jc w:val="both"/>
              <w:rPr>
                <w:rFonts w:ascii="GHEA Grapalat" w:eastAsia="Times New Roman" w:hAnsi="GHEA Grapalat" w:cs="Times New Roman"/>
                <w:lang w:val="hy-AM" w:eastAsia="ru-RU"/>
              </w:rPr>
            </w:pPr>
            <w:r w:rsidRPr="005E44B1">
              <w:rPr>
                <w:rFonts w:ascii="GHEA Grapalat" w:eastAsia="Times New Roman" w:hAnsi="GHEA Grapalat" w:cs="Times New Roman"/>
                <w:lang w:val="ru-RU" w:eastAsia="ru-RU"/>
              </w:rPr>
              <w:t>4) ռուսերեն կրճատ` «</w:t>
            </w:r>
            <w:r w:rsidRPr="005E44B1">
              <w:rPr>
                <w:rFonts w:ascii="GHEA Grapalat" w:eastAsia="Times New Roman" w:hAnsi="GHEA Grapalat" w:cs="Courier New"/>
                <w:color w:val="202124"/>
                <w:sz w:val="24"/>
                <w:szCs w:val="24"/>
                <w:lang w:val="ru-RU" w:eastAsia="ru-RU"/>
              </w:rPr>
              <w:t xml:space="preserve"> Зораванский детский сад</w:t>
            </w:r>
            <w:r w:rsidRPr="005E44B1">
              <w:rPr>
                <w:rFonts w:ascii="GHEA Grapalat" w:eastAsia="Times New Roman" w:hAnsi="GHEA Grapalat" w:cs="Times New Roman"/>
                <w:lang w:val="ru-RU" w:eastAsia="ru-RU"/>
              </w:rPr>
              <w:t>»НОО .</w:t>
            </w:r>
            <w:r w:rsidRPr="005E44B1">
              <w:rPr>
                <w:rFonts w:ascii="GHEA Grapalat" w:eastAsia="Times New Roman" w:hAnsi="GHEA Grapalat" w:cs="Times New Roman"/>
                <w:lang w:val="hy-AM" w:eastAsia="ru-RU"/>
              </w:rPr>
              <w:t xml:space="preserve"> </w:t>
            </w:r>
          </w:p>
          <w:p w:rsidR="005E44B1" w:rsidRPr="005E44B1" w:rsidRDefault="005E44B1" w:rsidP="005E44B1">
            <w:pPr>
              <w:spacing w:after="0" w:line="240" w:lineRule="auto"/>
              <w:jc w:val="both"/>
              <w:rPr>
                <w:rFonts w:ascii="GHEA Grapalat" w:eastAsia="Times New Roman" w:hAnsi="GHEA Grapalat" w:cs="Times New Roman"/>
                <w:lang w:val="hy-AM" w:eastAsia="ru-RU"/>
              </w:rPr>
            </w:pPr>
            <w:r w:rsidRPr="005E44B1">
              <w:rPr>
                <w:rFonts w:ascii="GHEA Grapalat" w:eastAsia="Times New Roman" w:hAnsi="GHEA Grapalat" w:cs="Times New Roman"/>
                <w:lang w:eastAsia="ru-RU"/>
              </w:rPr>
              <w:t>5</w:t>
            </w:r>
            <w:r w:rsidRPr="005E44B1">
              <w:rPr>
                <w:rFonts w:ascii="GHEA Grapalat" w:eastAsia="Times New Roman" w:hAnsi="GHEA Grapalat" w:cs="Times New Roman"/>
                <w:sz w:val="24"/>
                <w:lang w:eastAsia="ru-RU"/>
              </w:rPr>
              <w:t xml:space="preserve">) </w:t>
            </w:r>
            <w:r w:rsidRPr="005E44B1">
              <w:rPr>
                <w:rFonts w:ascii="GHEA Grapalat" w:eastAsia="Times New Roman" w:hAnsi="GHEA Grapalat" w:cs="Times New Roman"/>
                <w:lang w:val="ru-RU" w:eastAsia="ru-RU"/>
              </w:rPr>
              <w:t>անգլերեն</w:t>
            </w:r>
            <w:r w:rsidRPr="005E44B1">
              <w:rPr>
                <w:rFonts w:ascii="GHEA Grapalat" w:eastAsia="Times New Roman" w:hAnsi="GHEA Grapalat" w:cs="Times New Roman"/>
                <w:lang w:eastAsia="ru-RU"/>
              </w:rPr>
              <w:t xml:space="preserve"> </w:t>
            </w:r>
            <w:r w:rsidRPr="005E44B1">
              <w:rPr>
                <w:rFonts w:ascii="GHEA Grapalat" w:eastAsia="Times New Roman" w:hAnsi="GHEA Grapalat" w:cs="Times New Roman"/>
                <w:lang w:val="ru-RU" w:eastAsia="ru-RU"/>
              </w:rPr>
              <w:t>լրիվ</w:t>
            </w:r>
            <w:r w:rsidRPr="005E44B1">
              <w:rPr>
                <w:rFonts w:ascii="GHEA Grapalat" w:eastAsia="Times New Roman" w:hAnsi="GHEA Grapalat" w:cs="Times New Roman"/>
                <w:lang w:eastAsia="ru-RU"/>
              </w:rPr>
              <w:t>`«</w:t>
            </w:r>
            <w:r w:rsidRPr="005E44B1">
              <w:rPr>
                <w:rFonts w:ascii="GHEA Grapalat" w:eastAsia="Times New Roman" w:hAnsi="GHEA Grapalat" w:cs="Courier New"/>
                <w:color w:val="202124"/>
                <w:sz w:val="24"/>
                <w:szCs w:val="42"/>
                <w:lang w:val="en" w:eastAsia="ru-RU"/>
              </w:rPr>
              <w:t>Zoravan Kindergarten</w:t>
            </w:r>
            <w:r w:rsidRPr="005E44B1">
              <w:rPr>
                <w:rFonts w:ascii="GHEA Grapalat" w:eastAsia="Times New Roman" w:hAnsi="GHEA Grapalat" w:cs="Times New Roman"/>
                <w:sz w:val="24"/>
                <w:lang w:eastAsia="ru-RU"/>
              </w:rPr>
              <w:t>»</w:t>
            </w:r>
            <w:r w:rsidRPr="005E44B1">
              <w:rPr>
                <w:rFonts w:ascii="GHEA Grapalat" w:eastAsia="Times New Roman" w:hAnsi="GHEA Grapalat" w:cs="Courier New"/>
                <w:color w:val="202124"/>
                <w:sz w:val="32"/>
                <w:szCs w:val="42"/>
                <w:lang w:val="en" w:eastAsia="ru-RU"/>
              </w:rPr>
              <w:t xml:space="preserve"> </w:t>
            </w:r>
            <w:r w:rsidRPr="005E44B1">
              <w:rPr>
                <w:rFonts w:ascii="GHEA Grapalat" w:eastAsia="Times New Roman" w:hAnsi="GHEA Grapalat" w:cs="Courier New"/>
                <w:color w:val="202124"/>
                <w:sz w:val="24"/>
                <w:szCs w:val="42"/>
                <w:lang w:val="en" w:eastAsia="ru-RU"/>
              </w:rPr>
              <w:t>Community Non-Commercial Organization.</w:t>
            </w:r>
          </w:p>
          <w:p w:rsidR="005E44B1" w:rsidRPr="005E44B1" w:rsidRDefault="005E44B1" w:rsidP="005E44B1">
            <w:pPr>
              <w:spacing w:after="0" w:line="240" w:lineRule="auto"/>
              <w:jc w:val="both"/>
              <w:rPr>
                <w:rFonts w:ascii="GHEA Grapalat" w:eastAsia="Times New Roman" w:hAnsi="GHEA Grapalat" w:cs="Times New Roman"/>
                <w:lang w:eastAsia="ru-RU"/>
              </w:rPr>
            </w:pPr>
            <w:r w:rsidRPr="005E44B1">
              <w:rPr>
                <w:rFonts w:ascii="GHEA Grapalat" w:eastAsia="Times New Roman" w:hAnsi="GHEA Grapalat" w:cs="Times New Roman"/>
                <w:lang w:eastAsia="ru-RU"/>
              </w:rPr>
              <w:t xml:space="preserve">6) </w:t>
            </w:r>
            <w:r w:rsidRPr="005E44B1">
              <w:rPr>
                <w:rFonts w:ascii="GHEA Grapalat" w:eastAsia="Times New Roman" w:hAnsi="GHEA Grapalat" w:cs="Times New Roman"/>
                <w:lang w:val="ru-RU" w:eastAsia="ru-RU"/>
              </w:rPr>
              <w:t>անգլերեն</w:t>
            </w:r>
            <w:r w:rsidRPr="005E44B1">
              <w:rPr>
                <w:rFonts w:ascii="GHEA Grapalat" w:eastAsia="Times New Roman" w:hAnsi="GHEA Grapalat" w:cs="Times New Roman"/>
                <w:lang w:eastAsia="ru-RU"/>
              </w:rPr>
              <w:t xml:space="preserve"> </w:t>
            </w:r>
            <w:r w:rsidRPr="005E44B1">
              <w:rPr>
                <w:rFonts w:ascii="GHEA Grapalat" w:eastAsia="Times New Roman" w:hAnsi="GHEA Grapalat" w:cs="Times New Roman"/>
                <w:lang w:val="ru-RU" w:eastAsia="ru-RU"/>
              </w:rPr>
              <w:t>կրճատ</w:t>
            </w:r>
            <w:r w:rsidRPr="005E44B1">
              <w:rPr>
                <w:rFonts w:ascii="GHEA Grapalat" w:eastAsia="Times New Roman" w:hAnsi="GHEA Grapalat" w:cs="Times New Roman"/>
                <w:lang w:eastAsia="ru-RU"/>
              </w:rPr>
              <w:t>` «</w:t>
            </w:r>
            <w:r w:rsidRPr="005E44B1">
              <w:rPr>
                <w:rFonts w:ascii="GHEA Grapalat" w:eastAsia="Times New Roman" w:hAnsi="GHEA Grapalat" w:cs="Courier New"/>
                <w:color w:val="202124"/>
                <w:sz w:val="24"/>
                <w:szCs w:val="42"/>
                <w:lang w:val="en" w:eastAsia="ru-RU"/>
              </w:rPr>
              <w:t>Zoravan Kindergarten</w:t>
            </w:r>
            <w:r w:rsidRPr="005E44B1">
              <w:rPr>
                <w:rFonts w:ascii="GHEA Grapalat" w:eastAsia="Times New Roman" w:hAnsi="GHEA Grapalat" w:cs="Times New Roman"/>
                <w:lang w:eastAsia="ru-RU"/>
              </w:rPr>
              <w:t>»CNCO:</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eastAsia="ru-RU"/>
              </w:rPr>
            </w:pPr>
            <w:r w:rsidRPr="005E44B1">
              <w:rPr>
                <w:rFonts w:ascii="GHEA Grapalat" w:eastAsia="Times New Roman" w:hAnsi="GHEA Grapalat" w:cs="Times New Roman"/>
                <w:sz w:val="24"/>
                <w:szCs w:val="24"/>
                <w:lang w:eastAsia="ru-RU"/>
              </w:rPr>
              <w:lastRenderedPageBreak/>
              <w:t xml:space="preserve">6. </w:t>
            </w:r>
            <w:r w:rsidRPr="005E44B1">
              <w:rPr>
                <w:rFonts w:ascii="GHEA Grapalat" w:eastAsia="Times New Roman" w:hAnsi="GHEA Grapalat" w:cs="Times New Roman"/>
                <w:sz w:val="24"/>
                <w:szCs w:val="24"/>
                <w:lang w:val="ru-RU" w:eastAsia="ru-RU"/>
              </w:rPr>
              <w:t>Հաստատությունը</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կարող</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է</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ունենալ</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Հայաստանի</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Հանրապետության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զինանշանի</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պատկերով</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և</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իր</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հայերեն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անվանմամբ</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կլոր</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կնիք</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ձևաթղթեր</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խորհրդանիշ</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և</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այլ</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անհատականացման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միջոցներ</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Կնիքը</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ձևաթղթերը</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խորհրդանիշը</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և</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այլ</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անհատականացման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միջոցներ</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ձևավորելիս</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անհրաժեշտության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դեպքում</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հայերենին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կարող</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են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զուգակցվել</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այլ</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լեզուներ</w:t>
            </w:r>
            <w:r w:rsidRPr="005E44B1">
              <w:rPr>
                <w:rFonts w:ascii="GHEA Grapalat" w:eastAsia="Times New Roman" w:hAnsi="GHEA Grapalat" w:cs="Times New Roman"/>
                <w:sz w:val="24"/>
                <w:szCs w:val="24"/>
                <w:lang w:eastAsia="ru-RU"/>
              </w:rPr>
              <w:t>:</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eastAsia="ru-RU"/>
              </w:rPr>
            </w:pPr>
            <w:r w:rsidRPr="005E44B1">
              <w:rPr>
                <w:rFonts w:ascii="GHEA Grapalat" w:eastAsia="Times New Roman" w:hAnsi="GHEA Grapalat" w:cs="Times New Roman"/>
                <w:sz w:val="24"/>
                <w:szCs w:val="24"/>
                <w:lang w:eastAsia="ru-RU"/>
              </w:rPr>
              <w:t xml:space="preserve">7. </w:t>
            </w:r>
            <w:r w:rsidRPr="005E44B1">
              <w:rPr>
                <w:rFonts w:ascii="GHEA Grapalat" w:eastAsia="Times New Roman" w:hAnsi="GHEA Grapalat" w:cs="Times New Roman"/>
                <w:sz w:val="24"/>
                <w:szCs w:val="24"/>
                <w:lang w:val="ru-RU" w:eastAsia="ru-RU"/>
              </w:rPr>
              <w:t>Հաստատությունն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ունի</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պաշտոնական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կայք</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որտեղ</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հրապարակվում</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են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հաստատության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նախահաշիվը</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ֆինանսական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ծախսերի</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հաշվետվությունները</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հաստիքացուցակը</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թափուր</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աշխատատեղերը</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հայտարարությունները</w:t>
            </w:r>
            <w:r w:rsidRPr="005E44B1">
              <w:rPr>
                <w:rFonts w:ascii="GHEA Grapalat" w:eastAsia="Times New Roman" w:hAnsi="GHEA Grapalat" w:cs="Times New Roman"/>
                <w:sz w:val="24"/>
                <w:szCs w:val="24"/>
                <w:lang w:eastAsia="ru-RU"/>
              </w:rPr>
              <w:t>:</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eastAsia="ru-RU"/>
              </w:rPr>
            </w:pPr>
            <w:r w:rsidRPr="005E44B1">
              <w:rPr>
                <w:rFonts w:ascii="GHEA Grapalat" w:eastAsia="Times New Roman" w:hAnsi="GHEA Grapalat" w:cs="Times New Roman"/>
                <w:sz w:val="24"/>
                <w:szCs w:val="24"/>
                <w:lang w:eastAsia="ru-RU"/>
              </w:rPr>
              <w:t xml:space="preserve">8. </w:t>
            </w:r>
            <w:r w:rsidRPr="005E44B1">
              <w:rPr>
                <w:rFonts w:ascii="GHEA Grapalat" w:eastAsia="Times New Roman" w:hAnsi="GHEA Grapalat" w:cs="Times New Roman"/>
                <w:sz w:val="24"/>
                <w:szCs w:val="24"/>
                <w:lang w:val="ru-RU" w:eastAsia="ru-RU"/>
              </w:rPr>
              <w:t>Հաստատությունն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ունի</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ինքնուրույն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հաշվեկշիռ</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և</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բանկային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հաշիվ</w:t>
            </w:r>
            <w:r w:rsidRPr="005E44B1">
              <w:rPr>
                <w:rFonts w:ascii="GHEA Grapalat" w:eastAsia="Times New Roman" w:hAnsi="GHEA Grapalat" w:cs="Times New Roman"/>
                <w:sz w:val="24"/>
                <w:szCs w:val="24"/>
                <w:lang w:eastAsia="ru-RU"/>
              </w:rPr>
              <w:t>:</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eastAsia="ru-RU"/>
              </w:rPr>
            </w:pPr>
            <w:r w:rsidRPr="005E44B1">
              <w:rPr>
                <w:rFonts w:ascii="GHEA Grapalat" w:eastAsia="Times New Roman" w:hAnsi="GHEA Grapalat" w:cs="Times New Roman"/>
                <w:sz w:val="24"/>
                <w:szCs w:val="24"/>
                <w:lang w:eastAsia="ru-RU"/>
              </w:rPr>
              <w:t xml:space="preserve">9. </w:t>
            </w:r>
            <w:r w:rsidRPr="005E44B1">
              <w:rPr>
                <w:rFonts w:ascii="GHEA Grapalat" w:eastAsia="Times New Roman" w:hAnsi="GHEA Grapalat" w:cs="Times New Roman"/>
                <w:sz w:val="24"/>
                <w:szCs w:val="24"/>
                <w:lang w:val="ru-RU" w:eastAsia="ru-RU"/>
              </w:rPr>
              <w:t>Հաստատությունն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այլ</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կազմակերպության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հիմնադիր</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կամ</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մասնակից</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կարող</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է</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հանդիսանալ</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միայն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հիմնադրի</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որոշմամբ</w:t>
            </w:r>
            <w:r w:rsidRPr="005E44B1">
              <w:rPr>
                <w:rFonts w:ascii="GHEA Grapalat" w:eastAsia="Times New Roman" w:hAnsi="GHEA Grapalat" w:cs="Times New Roman"/>
                <w:sz w:val="24"/>
                <w:szCs w:val="24"/>
                <w:lang w:eastAsia="ru-RU"/>
              </w:rPr>
              <w:t>:</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10.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11. Հաստատությունում չեն թույլատրվում քաղաքական կամ կրոնական կազմակերպությունների ստեղծումն ու գործունեությունը: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Courier New" w:eastAsia="Times New Roman" w:hAnsi="Courier New" w:cs="Courier New"/>
                <w:sz w:val="24"/>
                <w:szCs w:val="24"/>
                <w:lang w:val="hy-AM" w:eastAsia="ru-RU"/>
              </w:rPr>
              <w:t> </w:t>
            </w:r>
          </w:p>
          <w:p w:rsidR="005E44B1" w:rsidRPr="005E44B1" w:rsidRDefault="005E44B1" w:rsidP="00C52196">
            <w:pPr>
              <w:spacing w:after="0" w:line="240" w:lineRule="auto"/>
              <w:ind w:firstLine="300"/>
              <w:jc w:val="center"/>
              <w:rPr>
                <w:rFonts w:ascii="GHEA Grapalat" w:eastAsia="Times New Roman" w:hAnsi="GHEA Grapalat" w:cs="Times New Roman"/>
                <w:b/>
                <w:sz w:val="24"/>
                <w:szCs w:val="24"/>
                <w:lang w:val="hy-AM" w:eastAsia="ru-RU"/>
              </w:rPr>
            </w:pPr>
            <w:r w:rsidRPr="005E44B1">
              <w:rPr>
                <w:rFonts w:ascii="GHEA Grapalat" w:eastAsia="Times New Roman" w:hAnsi="GHEA Grapalat" w:cs="Times New Roman"/>
                <w:b/>
                <w:bCs/>
                <w:sz w:val="24"/>
                <w:szCs w:val="24"/>
                <w:lang w:val="hy-AM" w:eastAsia="ru-RU"/>
              </w:rPr>
              <w:t>2. ՀԱՍՏԱՏՈՒԹՅԱՆ ԳՈՐԾՈՒՆԵՈՒԹՅԱՆ ԱՌԱՐԿԱՆ ԵՎ ՆՊԱՏԱԿԸ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Courier New" w:eastAsia="Times New Roman" w:hAnsi="Courier New" w:cs="Courier New"/>
                <w:sz w:val="24"/>
                <w:szCs w:val="24"/>
                <w:lang w:val="hy-AM" w:eastAsia="ru-RU"/>
              </w:rPr>
              <w:t> </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12. Հաստատության գործունեության առարկան յուրաքանչյուր սանի կրթության կազմակերպումն է նախադպրոցական կրթական ծրագրեր իրականացնելու միջոցով։</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13. Հաստատության գործունեության նպատակը յուրաքանչյուր սանի,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14. Հաստատության կրթական գործունեությունն իրականացվում է ի շահ անհատի, հասարակության և պետության:</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15.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երեխայի մտավոր, բարոյական, գեղագիտական և ֆիզիկական զարգացման հիմքերի ստեղծումը, հայրենիքի նկատմամբ սիրո և նվիրվածության զգացման ձևավորումը, աշխատանքային տարրական կարողությունների և հմտությունների ծանոթացումը, զարգացման շեղումների կանխարգելումն ու շտկումը, դպրոցական ուսուցման նախապատրաստումը: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16.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lastRenderedPageBreak/>
              <w:t>17. Հաստատությունն իր գործունեությունն իրականացնում է նախադպրոցական կրթության պետական կրթական չափորոշիչին,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18. Հաստատության կրթական ծրագրերի ապահովման միջոցառումներում և ծառայություններում որպես անբաժանելի մաս կարող են ներառվել՝</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 հաստատության կողմից իրականացվող ուսումնամեթոդական, փորձարարական, հետազոտական աշխատանքները.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 մանկավարժական աշխատողների մասնագիտական կատարելագործման միջոցառումները.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 սաների խնամքի, առողջության և անվտանգության պահպանման միջոցառումները` պահպանելով առողջապահության պետական կառավարման լիազորված մարմնի սահմանած նորմերը.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4) սաների սննդի կազմակերպումը՝ պահպանելով առողջապահության պետական կառավարման լիազորված մարմնի սահմանած նորմերը.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5) սաների տրանսպորտային կազմակերպված փոխադրումները։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19. Հաստատությունը կարող է իրականացնել ձեռնարկատիրական գործունեության հետևյալ տեսակները՝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 լրացուցիչ կրթական, մարզաառողջարարական, ճամբարներում կազմակերպվող վճարովի ծառայություններ.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 ստեղծել ռեսուրս-կենտրոններ՝ իրականացնել մասնագետների վերապատրաստման, խորհրդատվական դասընթացներ, վարել ծնողական կրթությանը միտված դասընթացներ և ծրագրեր.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 կազմակերպել երեխայի տնային ուսուցում, դաստիարակություն և խնամք.</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4) կազմակերպել ճկուն ռեժիմով երեխային սպասարկելու ծառայություններ.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5) կազմակերպել սաների երկարօրյա կամ շուրջօրյա ուսուցում և խնամք։</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Courier New" w:eastAsia="Times New Roman" w:hAnsi="Courier New" w:cs="Courier New"/>
                <w:sz w:val="24"/>
                <w:szCs w:val="24"/>
                <w:lang w:val="hy-AM" w:eastAsia="ru-RU"/>
              </w:rPr>
              <w:t> </w:t>
            </w:r>
          </w:p>
          <w:p w:rsidR="005E44B1" w:rsidRPr="005E44B1" w:rsidRDefault="005E44B1" w:rsidP="005E44B1">
            <w:pPr>
              <w:spacing w:after="0" w:line="240" w:lineRule="auto"/>
              <w:ind w:firstLine="300"/>
              <w:jc w:val="center"/>
              <w:rPr>
                <w:rFonts w:ascii="GHEA Grapalat" w:eastAsia="Times New Roman" w:hAnsi="GHEA Grapalat" w:cs="Times New Roman"/>
                <w:b/>
                <w:sz w:val="24"/>
                <w:szCs w:val="24"/>
                <w:lang w:val="hy-AM" w:eastAsia="ru-RU"/>
              </w:rPr>
            </w:pPr>
            <w:r w:rsidRPr="005E44B1">
              <w:rPr>
                <w:rFonts w:ascii="GHEA Grapalat" w:eastAsia="Times New Roman" w:hAnsi="GHEA Grapalat" w:cs="Times New Roman"/>
                <w:b/>
                <w:bCs/>
                <w:sz w:val="24"/>
                <w:szCs w:val="24"/>
                <w:lang w:val="hy-AM" w:eastAsia="ru-RU"/>
              </w:rPr>
              <w:t>3. ՀԱՍՏԱՏՈՒԹՅԱՆ ԿԱՌՈՒՑՎԱԾՔԸ ԵՎ ԿՐԹԱԴԱՍՏԻԱՐԱԿՉԱԿԱՆ ԳՈՐԾՈՒՆԵՈՒԹՅՈՒՆԸ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Courier New" w:eastAsia="Times New Roman" w:hAnsi="Courier New" w:cs="Courier New"/>
                <w:sz w:val="24"/>
                <w:szCs w:val="24"/>
                <w:lang w:val="hy-AM" w:eastAsia="ru-RU"/>
              </w:rPr>
              <w:t> </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20. Հաստատությունում կրթադաստիարակչական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համապատասխան:</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21. Նախադպրոցական կրթական ծրագրով սահմանված մակարդակը ապահովվում է կրթության բովանդակային բաղադրիչների միջոցով, որոնք իրականացվում են ըստ տարիքային խմբերի և յուրաքանչյուր երեխայի զարգացման առանձնահատկությունների ու կրթության և զարգացման առանձնահատուկ պայմանների կարիքի, երեխաների գիտելիքների, կարողությունների և հմտությունների ձևավորմամբ՝ այդ տարիքի երեխաների առանձնահատկություններին, զարգացման ոլորտներին և ուղղություններին համապատասխան:</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lastRenderedPageBreak/>
              <w:t>22.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23. Հայաստանի Հանրապետության ազգային փոքրամասնությունների նախադպրոցական կրթությունը կարող է կազմակերպվել իրենց մայրենի կամ ազգային լեզվով՝ հայերենի պարտադիր ուսուցմամբ:</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24. Երեխայի ընդունելությունը նախադպրոցական ուսումնական հաստատություն, անկախ կազմակերպական-իրավական ձևից, իրականացվում է ծնողի (երեխայի օրինական ներկայացուցչի) դիմումի, հաստատության ու ծնողի (երեխայի օրինական ներկայացուցչի) միջև կնքված պայմանագրի հիման վրա՝ կրթության պետական կառավարման լիազորված մարմնի սահմանած կարգով:</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25. Հաստատության և ծնողի (երեխայի օրինական ներկայացուցչի) միջև կնքվող պայմանագրի օրինակելի ձևը հաստատում է կրթության պետական կառավարման լիազորված մարմինը: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26. Հաստատության խմբերի առավելագույն խտությունը սահմանում է կրթության պետական կառավարման լիազորված մարմինը: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27. Ուսումնական տարին սկսվում է սեպտեմբերի 1-ից: Տարիքային խմբերում երեխաների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 xml:space="preserve">28. Տարիքային խմբերի ձևավորումը և երեխաների տեղափոխումն այլ տարիքային խմբեր կատարվում են յուրաքանչյուր տարվա օգոստոսի 20-ից մինչև 30-ը: Ազատ տեղերը համալրվում են ամբողջ տարվա ընթացքում՝ կրթության պետական կառավարման լիազորված մարմնի </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սահմանած կարգով:</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29. Հաստատությունում կարող են ձևավորվել տարատարիք, կրթական տարբեր ծրագրեր յուրացնող երեխաներով ձևավորված խմբեր՝ կրթության պետական կառավարման լիազորված մարմնի սահմանած կարգի համաձայն:</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30. Նախադպրոցական ուսումնական հաստատություններն ըստ տեսակների լինում են՝</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 մսուր՝ 0-3 տարեկանների ընդգրկմամբ.</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 մսուր մանկապարտեզ` 0-6 տարեկանների ընդգրկմամբ.</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 մանկապարտեզ՝ 3-6 տարեկանների ընդգրկմամբ.</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4) նախակրթարան՝ 5-6 տարեկանների ընդգրկմամբ.</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5) կենտրոն՝ 0-6` նախադպրոցական բոլոր կամ որևէ տարիքային խմբի ընդգրկմամբ:</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31. Հաստատության աշխատանքային ռեժիմը, հաստատությունում երեխաների մնալու տևողությունը սահմանվում է հիմնադրի որոշմամբ:</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32. Թույլատրվում է հաստատության կամ առանձին խմբերի գործունեության կազմակերպումը ցերեկային, երեկոյան ժամերին, շուրջօրյա, հանգստյան և տոնական օրերին, ինչպես նաև երեխաների ազատ հաճախումը հաստատություն:</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lastRenderedPageBreak/>
              <w:t>33.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34. 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35.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Courier New" w:eastAsia="Times New Roman" w:hAnsi="Courier New" w:cs="Courier New"/>
                <w:sz w:val="24"/>
                <w:szCs w:val="24"/>
                <w:lang w:val="hy-AM" w:eastAsia="ru-RU"/>
              </w:rPr>
              <w:t> </w:t>
            </w:r>
          </w:p>
          <w:p w:rsidR="005E44B1" w:rsidRPr="005E44B1" w:rsidRDefault="005E44B1" w:rsidP="00A705DA">
            <w:pPr>
              <w:spacing w:after="0" w:line="240" w:lineRule="auto"/>
              <w:ind w:firstLine="300"/>
              <w:jc w:val="center"/>
              <w:rPr>
                <w:rFonts w:ascii="GHEA Grapalat" w:eastAsia="Times New Roman" w:hAnsi="GHEA Grapalat" w:cs="Times New Roman"/>
                <w:b/>
                <w:sz w:val="24"/>
                <w:szCs w:val="24"/>
                <w:lang w:val="hy-AM" w:eastAsia="ru-RU"/>
              </w:rPr>
            </w:pPr>
            <w:r w:rsidRPr="005E44B1">
              <w:rPr>
                <w:rFonts w:ascii="GHEA Grapalat" w:eastAsia="Times New Roman" w:hAnsi="GHEA Grapalat" w:cs="Times New Roman"/>
                <w:b/>
                <w:bCs/>
                <w:sz w:val="24"/>
                <w:szCs w:val="24"/>
                <w:lang w:val="hy-AM" w:eastAsia="ru-RU"/>
              </w:rPr>
              <w:t>4. ԿՐԹԱԴԱՍՏԻԱՐԱԿՉԱԿԱՆ ԳՈՐԾԸՆԹԱՑԻ ՄԱՍՆԱԿԻՑՆԵՐԸ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Courier New" w:eastAsia="Times New Roman" w:hAnsi="Courier New" w:cs="Courier New"/>
                <w:sz w:val="24"/>
                <w:szCs w:val="24"/>
                <w:lang w:val="hy-AM" w:eastAsia="ru-RU"/>
              </w:rPr>
              <w:t> </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36. Հաստատության կրթադաստիարակչական գործընթացի մասնակիցներն են՝</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 նախադպրոցական տարիքի երեխան.</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 ծնողը (երեխայի օրինական ներկայացուցիչը).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 տնօրենը, մեթոդիստը (տնօրենի ուսումնական գծով տեղակալը), դաստիարակը, դաստիարակի օգնականը, լոգոպեդը, հոգեբանը, սոցիալական մանկավարժը, ֆիզիկական կուլտուրայի գծով հրահանգիչը, բուժաշխատողը, խմբակի ղեկավարը և այլ մասնագետներ։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37. Սաների ընդունելության ժամանակ հաստատության տնօրինությունը պարտավոր է ծնողներին (օրինական ներկայացուցիչներին) ծանոթացնել կանոնադրությանը և այլ փաստաթղթերի, որոնք կանոնակարգում են հաստատության գործունեությունը: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38. Հաստատության և ծնողների փոխհարաբերությունները կարգավորվում են նրանց միջև կնքված պայմանագրով:</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39. Սանի և հաստատության աշխատակիցների փոխհարաբերությունները կառուցվում են համագործակցության, սանի անհատականության հանդեպ հարգանքի հիմքի վրա:</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40.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տարիֆաորակավորման բնութագրերին:</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41.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Courier New" w:eastAsia="Times New Roman" w:hAnsi="Courier New" w:cs="Courier New"/>
                <w:sz w:val="24"/>
                <w:szCs w:val="24"/>
                <w:lang w:val="hy-AM" w:eastAsia="ru-RU"/>
              </w:rPr>
              <w:t> </w:t>
            </w:r>
          </w:p>
          <w:p w:rsidR="005E44B1" w:rsidRPr="005E44B1" w:rsidRDefault="005E44B1" w:rsidP="00A705DA">
            <w:pPr>
              <w:spacing w:after="0" w:line="240" w:lineRule="auto"/>
              <w:ind w:firstLine="300"/>
              <w:jc w:val="center"/>
              <w:rPr>
                <w:rFonts w:ascii="GHEA Grapalat" w:eastAsia="Times New Roman" w:hAnsi="GHEA Grapalat" w:cs="Times New Roman"/>
                <w:b/>
                <w:sz w:val="24"/>
                <w:szCs w:val="24"/>
                <w:lang w:val="hy-AM" w:eastAsia="ru-RU"/>
              </w:rPr>
            </w:pPr>
            <w:r w:rsidRPr="005E44B1">
              <w:rPr>
                <w:rFonts w:ascii="GHEA Grapalat" w:eastAsia="Times New Roman" w:hAnsi="GHEA Grapalat" w:cs="Times New Roman"/>
                <w:b/>
                <w:bCs/>
                <w:sz w:val="24"/>
                <w:szCs w:val="24"/>
                <w:lang w:val="hy-AM" w:eastAsia="ru-RU"/>
              </w:rPr>
              <w:t>5. ՀԱՍՏԱՏՈՒԹՅԱՆ ԿԱՌԱՎԱՐՈՒՄԸ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Courier New" w:eastAsia="Times New Roman" w:hAnsi="Courier New" w:cs="Courier New"/>
                <w:sz w:val="24"/>
                <w:szCs w:val="24"/>
                <w:lang w:val="hy-AM" w:eastAsia="ru-RU"/>
              </w:rPr>
              <w:t> </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42. Հաստատության կառավարումն իրականացնում են հիմնադիրը, նրա լիազորած պետական մարմինը (պետական և համայնքային հաստատությունների դեպքում), գործադիր մարմինը` հաստատության տնօրենը (այսուհետ՝ տնօրեն):</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lastRenderedPageBreak/>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44. Հաստատության հիմնադրի բացառիկ լիազորություններն են՝</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 հաստատության հիմնադրումը.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 հաստատությանը սեփականության իրավունքով հանձնվող և (կամ) ամրացվող գույքի կազմի հաստատումը.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 հաստատության կանոնադրության հաստատումը և դրանում փոփոխությունների կատարումը.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4) հաստատության կառավարման համակարգի սահմանումը.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5) հաստատության վերակազմակերպումը և լուծարումը.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6) հաստատության լուծարման հանձնաժողովի ստեղծումը և լուծարման հաշվեկշռի հաստատումը.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7) Հայաստանի Հանրապետության օրենսդրությամբ և սույն կանոնադրությամբ նախատեսված այլ հարցերի լուծումը: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45. Հիմնադիրը`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 իրականացնում է հաստատության ընդհանուր կառավարումը, ապահովում նրա բնականոն գործունեությունը և պատասխանատվություն է կրում դրանց չկատարման կամ ոչ պատշաճ կատարման համար.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 վերահսկողություն է իրականացնում հաստատության գործունեության նկատմամբ.</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 կասեցնում կամ ուժը կորցրած է ճանաչում հաստատության տնօրենի՝ Հայաստանի Հանրապետության օրենսդրության պահանջներին հակասող հրամանները, հրահանգները, կարգադրություններն ու ցուցումները.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4) սահմանում է հաստատության կառուցվածքն ու կառուցվածքային ստորաբաժանումների իրավասությունները.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5) լսում է հաստատության գործունեության մասին հաշվետվությունները, քննում դրա գործունեության վերստուգման արդյունքները.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6) վերահսկողություն է իրականացնում հաստատությանն ամրացված գույքի օգտագործման և պահպանության նկատմամբ.</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7) հաստատության կանոնադրությամբ նախատեսված դեպքերում համաձայնություն է տալիս գույքի օտարման կամ վարձակալության հանձնման համար.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8) հաստատում է հաստատության տարեկան հաշվետվությունները և տարեկան հաշվեկշիռը.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9) իրականացնում է հաստատության կանոնադրությամբ նախատեսված այլ գործառույթներ: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46. Հաստատությունում ուսումնադաստիարակչական գործունեության արդյունավետ կազմակերպման նպատակով ձևավորվում են խորհրդակցական մարմիններ` մանկավարժական, ծնողական խորհուրդներ: Կարող են ձևավորվել նաև այլ խորհրդակցական (հոգաբարձուների, շրջանավարտների) մարմիններ: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 xml:space="preserve">47. Մանկավարժական խորհուրդը կազմավորվում է մանկավարժական համակազմի օգոստոսյան առաջին նիստում: Մանկավարժական խորհուրդը ձևավորվում է տնօրենի </w:t>
            </w:r>
            <w:r w:rsidRPr="005E44B1">
              <w:rPr>
                <w:rFonts w:ascii="GHEA Grapalat" w:eastAsia="Times New Roman" w:hAnsi="GHEA Grapalat" w:cs="Times New Roman"/>
                <w:sz w:val="24"/>
                <w:szCs w:val="24"/>
                <w:lang w:val="hy-AM" w:eastAsia="ru-RU"/>
              </w:rPr>
              <w:lastRenderedPageBreak/>
              <w:t>հրամանով` մեկ ուսումնական տարի ժամկետով: Մանկավարժական խորհրդի անվանական կազմը գրանցվում է մանկավարժական խորհրդի արձանագրությունների մատյանում:</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48. Մանկավարժական խորհրդի կազմում ընդգրկվում են հաստատության բոլոր մանկավարժական աշխատողները: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49. Տնօրենն իրականացնում է հաստատության ընթացիկ գործունեության ղեկավարումը: Տնօրենն օրենքներով, սույն կանոնադրությամբ և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50. Տնօրենը՝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 առանց լիազորագրի հանդես է գալիս հաստատության անունից, ներկայացնում նրա շահերը և կնքում է գործարքներ.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 նախագահում է հաստատության մանկավարժական խորհրդի նիստերը.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 Հայաստանի Հանրապետության օրենսդրությամբ և սույն կանոնադրությամբ սահմանված կարգով տնօրինում է հաստատության գույքը, այդ թվում՝ ֆինանսական միջոցները.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4) տալիս է հաստատության անունից հանդես գալու լիազորագրեր, այդ թվում՝ վերալիազորման իրավունքով լիազորագրեր.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5) աշխատանքի նշանակում և աշխատանքից ազատում է հաստատության աշխատողներին, նրանց նկատմամբ կիրառում խրախուսման միջոցներ և նշանակում կարգապահական տույժեր.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6) բանկերում բացում է հաշվարկային հաշիվներ.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7) օրենքով և սույն կանոնադրությամբ սահմանված իր լիազորությունների սահմաններում արձակում է հրամաններ, հրահանգներ, տալիս պարտադիր կատարման համար ցուցումներ և վերահսկում դրանց կատարումը.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8) համաձայն պաշտոնների անվանացանկի և պաշտոնի նկարագրի` անցկացնում է դաստիարակների թափուր տեղի համար մրցույթը, մանկավարժական և այլ կադրերի ընտրությունը, կնքում և լուծում է աշխատանքային պայմանագրերը, բաշխում աշխատանքը.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9) վերահսկողություն է իրականացնում հաստատության աշխատողների կողմից իրենց աշխատանքային պարտականությունների կատարման նկատմամբ.</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10) ապահովում է ներքին աշխատանքային կարգապահության կանոնների, աշխատանքի պաշտպանության և անվտանգության տեխնիկայի պահպանումը.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11) կազմում է հաստատության հաստիքային ցուցակն ու ծախսերի նախահաշիվը և դրանք ներկայացնում հիմնադրի հաստատմանը.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12) իրականացնում է Հայաստանի Հանրապետության օրենսդրությամբ նախատեսված այլ լիազորություններ.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13)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 սաների առողջության պահպանման համար: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 xml:space="preserve">51.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w:t>
            </w:r>
            <w:r w:rsidRPr="005E44B1">
              <w:rPr>
                <w:rFonts w:ascii="GHEA Grapalat" w:eastAsia="Times New Roman" w:hAnsi="GHEA Grapalat" w:cs="Times New Roman"/>
                <w:sz w:val="24"/>
                <w:szCs w:val="24"/>
                <w:lang w:val="hy-AM" w:eastAsia="ru-RU"/>
              </w:rPr>
              <w:lastRenderedPageBreak/>
              <w:t>իսկ անհնարինության դեպքում՝ 5 տարվա նախադպրոցական մանկավարժական փորձ ունեցող մասնագետը։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52. Մեթոդիստը (տնօրենի ուսումնական գծով տեղակալը)՝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 իրականացնում է կրթադաստիարակչական աշխատանքի մեթոդական ղեկավարումը.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 ապահովում և վերահսկում է նախադպրոցական կրթական ծրագրերի կատարումը.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 պատասխանատու է կրթադաստիարակչական աշխատանքների որակի և արդյունքի համար.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4) կազմակերպում է հաստատության մեթոդկաբինետի աշխատանքը.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5) դաստիարակներին մշտապես հաղորդակից է դարձնում մանկավարժական գիտությունների նորույթներին.</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6) կազմակերպում է երեխաների տարիքային զարգացման առանձնահատկությունների վերաբերյալ իրազեկման մասնագիտական աշխատանք ծնողների շրջանում:</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53. Դաստիարակը՝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 պատասխանատվություն է կրում սաների կյանքի և առողջության պահպանման համար.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 պատասխանատու է սաների համակողմանի զարգացման և դաստիարակության, ինչպես նաև ստեղծագործական երևակայության զարգացման համար.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 մշտապես համագործակցում է սաների ընտանիքի հետ, անհատական խորհրդատվությունների, ծնողական ժողովների, տնային այցերի միջոցով կազմակերպում աշխատանք ծնողների շրջանում:</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54. Երաժշտական ղեկավարը (երաժշտության դաստիարակը)՝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 նախադպրոցական կրթական ծրագրին համապատասխան, դաստիարակների հետ համատեղ իրականացնում է սաների երաժշտական դաստիարակությունը.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 ծնողների շրջանում խորհրդատվություն է կազմակերպում սաների երաժշտական, գեղագիտական դաստիարակության հարցերի շուրջ:</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55. Տնտեսական մասի վարիչը (տնօրենի տնտեսական աշխատանքի գծով օգնականը)՝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 կազմակերպում է հաստատության տնտեսական սպասարկումը, անհրաժեշտ մթերքի, գույքի և սարքավորումների ստացումն ու պահպանությունը.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 մասնակցում է ճաշացուցակի և սննդամթերքի պահանջագիր-հայտերի կազմմանը.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 հետևում է հաստատության տեղամասի, շենքի, գույքի և սարքավորումների վիճակին, միջոցներ է ձեռնարկում դրանք ժամանակին վերանորոգելու համար.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4) պատասխանատու է սպասարկող անձնակազմի աշխատանքային և կատարողական կարգապահության համար: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Courier New" w:eastAsia="Times New Roman" w:hAnsi="Courier New" w:cs="Courier New"/>
                <w:sz w:val="24"/>
                <w:szCs w:val="24"/>
                <w:lang w:val="hy-AM" w:eastAsia="ru-RU"/>
              </w:rPr>
              <w:t> </w:t>
            </w:r>
          </w:p>
          <w:p w:rsidR="005E44B1" w:rsidRPr="005E44B1" w:rsidRDefault="005E44B1" w:rsidP="00A705DA">
            <w:pPr>
              <w:spacing w:after="0" w:line="240" w:lineRule="auto"/>
              <w:ind w:firstLine="300"/>
              <w:jc w:val="center"/>
              <w:rPr>
                <w:rFonts w:ascii="GHEA Grapalat" w:eastAsia="Times New Roman" w:hAnsi="GHEA Grapalat" w:cs="Times New Roman"/>
                <w:b/>
                <w:sz w:val="24"/>
                <w:szCs w:val="24"/>
                <w:lang w:val="hy-AM" w:eastAsia="ru-RU"/>
              </w:rPr>
            </w:pPr>
            <w:r w:rsidRPr="005E44B1">
              <w:rPr>
                <w:rFonts w:ascii="GHEA Grapalat" w:eastAsia="Times New Roman" w:hAnsi="GHEA Grapalat" w:cs="Times New Roman"/>
                <w:b/>
                <w:bCs/>
                <w:sz w:val="24"/>
                <w:szCs w:val="24"/>
                <w:lang w:val="hy-AM" w:eastAsia="ru-RU"/>
              </w:rPr>
              <w:t>6. ՀԱՍՏԱՏՈՒԹՅԱՆ ԳՈՒՅՔԸ ԵՎ ՖԻՆԱՆՍԱՏՆՏԵՍԱԿԱՆ ԳՈՐԾՈՒՆԵՈՒԹՅՈՒՆԸ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Courier New" w:eastAsia="Times New Roman" w:hAnsi="Courier New" w:cs="Courier New"/>
                <w:sz w:val="24"/>
                <w:szCs w:val="24"/>
                <w:lang w:val="hy-AM" w:eastAsia="ru-RU"/>
              </w:rPr>
              <w:t> </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56.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57. Հաստատությունն իրավունք ունի օրենքին, հիմնադրի որոշումներին և (կամ) իր կանոնադրությանը համապատասխան իր հայեցողությամբ տիրապետելու, տնօրինելու և օգտագործելու սեփականության (վարձակալության) իրավունքով իրեն պատկանող գույքը: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lastRenderedPageBreak/>
              <w:t>58.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59. Հաստատության սեփականության պահպանման հոգսը կրում է հաստատությունը: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60. Հաստատության սեփականության վրա կարող է տարածվել բռնագանձում՝ միայն դատական կարգով:</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61. Հիմնադիրն իրավունք ունի հետ վերցնելու իր կողմից հաստատությանն ամրացված գույքը: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62. Հաստատությունն իրավունք չունի ամրացված գույքը կամ դրա նկատմամբ իր իրավունքներն օտարելու, գրավ դնելու, անհատույց օգտագործման հանձնելու:</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63. Պետական կամ համայնքային սեփականություն համարվող հաստատությունների շենքերը կարող են օտարվել միայն բացառիկ դեպքերում` կառավարության որոշմամբ:</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 xml:space="preserve">64.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w:t>
            </w:r>
          </w:p>
          <w:p w:rsidR="005E44B1" w:rsidRPr="005E44B1" w:rsidRDefault="005E44B1" w:rsidP="005E44B1">
            <w:pPr>
              <w:spacing w:after="0" w:line="240" w:lineRule="auto"/>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վճարներից ստացված դրամական միջոցներն ուղղվում են Հայաստանի Հանրապետության պետական բյուջե:</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65. Հայաստանի Հանրապետության ֆինանսների նախարարությունը պետական հաստատությանը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հաստատությանը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66. Համայնքային հաստատության գույքը կարող է վարձակալությամբ հանձնվել միայն ավագանու որոշմամբ:</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67.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68. Հաստատության լուծարման դեպքում նրա գույքի օգտագործման և տնօրինման կարգը որոշում է հիմնադիրը: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69. Հաստատությունը Հայաստանի Հանրապետության օրենսդրությամբ սահմանված կարգով տնօրինում է իր ֆինանսական միջոցները: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70.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71. Պետական կամ համայնքային հաստատությունների` պետական բյուջեից մեկ սանի հաշվարկով ֆինանսավորման կարգը, այդ թվում՝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lastRenderedPageBreak/>
              <w:t>72. Հաստատության ֆինանսավորման լրացուցիչ աղբյուրներն են՝</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 ձեռնարկատիրական գործունեության իրականացումից գոյացած միջոցները.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 Հայաստանի Հանրապետության օրենսդրությամբ չարգելված և հաստատության կանոնադրական խնդիրներին չհակասող գործունեությունից ստացված միջոցները: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73.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Courier New" w:eastAsia="Times New Roman" w:hAnsi="Courier New" w:cs="Courier New"/>
                <w:sz w:val="24"/>
                <w:szCs w:val="24"/>
                <w:lang w:val="hy-AM" w:eastAsia="ru-RU"/>
              </w:rPr>
              <w:t> </w:t>
            </w:r>
          </w:p>
          <w:p w:rsidR="005E44B1" w:rsidRPr="005E44B1" w:rsidRDefault="005E44B1" w:rsidP="005E44B1">
            <w:pPr>
              <w:spacing w:after="0" w:line="240" w:lineRule="auto"/>
              <w:ind w:firstLine="300"/>
              <w:jc w:val="both"/>
              <w:rPr>
                <w:rFonts w:ascii="GHEA Grapalat" w:eastAsia="Times New Roman" w:hAnsi="GHEA Grapalat" w:cs="Times New Roman"/>
                <w:bCs/>
                <w:sz w:val="24"/>
                <w:szCs w:val="24"/>
                <w:lang w:val="hy-AM" w:eastAsia="ru-RU"/>
              </w:rPr>
            </w:pPr>
          </w:p>
          <w:p w:rsidR="005E44B1" w:rsidRPr="005E44B1" w:rsidRDefault="005E44B1" w:rsidP="00A705DA">
            <w:pPr>
              <w:spacing w:after="0" w:line="240" w:lineRule="auto"/>
              <w:ind w:firstLine="300"/>
              <w:jc w:val="center"/>
              <w:rPr>
                <w:rFonts w:ascii="GHEA Grapalat" w:eastAsia="Times New Roman" w:hAnsi="GHEA Grapalat" w:cs="Times New Roman"/>
                <w:b/>
                <w:sz w:val="24"/>
                <w:szCs w:val="24"/>
                <w:lang w:val="hy-AM" w:eastAsia="ru-RU"/>
              </w:rPr>
            </w:pPr>
            <w:r w:rsidRPr="005E44B1">
              <w:rPr>
                <w:rFonts w:ascii="GHEA Grapalat" w:eastAsia="Times New Roman" w:hAnsi="GHEA Grapalat" w:cs="Times New Roman"/>
                <w:b/>
                <w:bCs/>
                <w:sz w:val="24"/>
                <w:szCs w:val="24"/>
                <w:lang w:val="hy-AM" w:eastAsia="ru-RU"/>
              </w:rPr>
              <w:t>7. ՀԱՍՏԱՏՈՒԹՅԱՆ ՎԵՐԱԿԱԶՄԱԿԵՐՊՈՒՄԸ ԵՎ ԼՈՒԾԱՐՈՒՄԸ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Courier New" w:eastAsia="Times New Roman" w:hAnsi="Courier New" w:cs="Courier New"/>
                <w:sz w:val="24"/>
                <w:szCs w:val="24"/>
                <w:lang w:val="hy-AM" w:eastAsia="ru-RU"/>
              </w:rPr>
              <w:t> </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74. Հաստատությունը վերակազմակերպվում և լուծարվում է Հայաստանի Հանրապետության օրենսդրությամբ սահմանված կարգով:</w:t>
            </w:r>
            <w:r w:rsidR="00B16F9E">
              <w:rPr>
                <w:rFonts w:ascii="GHEA Grapalat" w:eastAsia="Times New Roman" w:hAnsi="GHEA Grapalat" w:cs="Times New Roman"/>
                <w:sz w:val="24"/>
                <w:szCs w:val="24"/>
                <w:lang w:val="hy-AM" w:eastAsia="ru-RU"/>
              </w:rPr>
              <w:t>»</w:t>
            </w:r>
            <w:r w:rsidR="004E158A">
              <w:rPr>
                <w:rFonts w:ascii="GHEA Grapalat" w:eastAsia="Times New Roman" w:hAnsi="GHEA Grapalat" w:cs="Times New Roman"/>
                <w:sz w:val="24"/>
                <w:szCs w:val="24"/>
                <w:lang w:val="hy-AM" w:eastAsia="ru-RU"/>
              </w:rPr>
              <w:t>։</w:t>
            </w:r>
            <w:bookmarkStart w:id="0" w:name="_GoBack"/>
            <w:bookmarkEnd w:id="0"/>
          </w:p>
        </w:tc>
      </w:tr>
      <w:tr w:rsidR="005E44B1" w:rsidRPr="004E158A" w:rsidTr="00F37622">
        <w:trPr>
          <w:tblCellSpacing w:w="0" w:type="dxa"/>
        </w:trPr>
        <w:tc>
          <w:tcPr>
            <w:tcW w:w="10632" w:type="dxa"/>
            <w:vAlign w:val="center"/>
          </w:tcPr>
          <w:p w:rsidR="005E44B1" w:rsidRPr="005E44B1" w:rsidRDefault="005E44B1" w:rsidP="005E44B1">
            <w:pPr>
              <w:spacing w:after="0" w:line="240" w:lineRule="auto"/>
              <w:jc w:val="right"/>
              <w:rPr>
                <w:rFonts w:ascii="GHEA Grapalat" w:eastAsia="Times New Roman" w:hAnsi="GHEA Grapalat" w:cs="Times New Roman"/>
                <w:bCs/>
                <w:sz w:val="24"/>
                <w:szCs w:val="24"/>
                <w:lang w:val="hy-AM" w:eastAsia="ru-RU"/>
              </w:rPr>
            </w:pPr>
          </w:p>
        </w:tc>
      </w:tr>
      <w:tr w:rsidR="005E44B1" w:rsidRPr="004E158A" w:rsidTr="00F37622">
        <w:trPr>
          <w:tblCellSpacing w:w="0" w:type="dxa"/>
        </w:trPr>
        <w:tc>
          <w:tcPr>
            <w:tcW w:w="10632" w:type="dxa"/>
            <w:vAlign w:val="center"/>
          </w:tcPr>
          <w:p w:rsidR="005E44B1" w:rsidRPr="005E44B1" w:rsidRDefault="005E44B1" w:rsidP="005E44B1">
            <w:pPr>
              <w:spacing w:after="0" w:line="240" w:lineRule="auto"/>
              <w:jc w:val="both"/>
              <w:rPr>
                <w:rFonts w:ascii="GHEA Grapalat" w:eastAsia="Times New Roman" w:hAnsi="GHEA Grapalat" w:cs="Times New Roman"/>
                <w:bCs/>
                <w:sz w:val="24"/>
                <w:szCs w:val="24"/>
                <w:lang w:val="hy-AM" w:eastAsia="ru-RU"/>
              </w:rPr>
            </w:pPr>
          </w:p>
        </w:tc>
      </w:tr>
    </w:tbl>
    <w:p w:rsidR="005E44B1" w:rsidRPr="005E44B1" w:rsidRDefault="005E44B1" w:rsidP="005E44B1">
      <w:pPr>
        <w:spacing w:after="200" w:line="276" w:lineRule="auto"/>
        <w:rPr>
          <w:rFonts w:eastAsiaTheme="minorEastAsia"/>
          <w:lang w:val="hy-AM" w:eastAsia="ru-RU"/>
        </w:rPr>
      </w:pPr>
    </w:p>
    <w:p w:rsidR="005E2524" w:rsidRPr="005E44B1" w:rsidRDefault="005E2524">
      <w:pPr>
        <w:rPr>
          <w:lang w:val="hy-AM"/>
        </w:rPr>
      </w:pPr>
    </w:p>
    <w:sectPr w:rsidR="005E2524" w:rsidRPr="005E44B1">
      <w:footerReference w:type="default" r:id="rId6"/>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6D9" w:rsidRDefault="00CD46D9">
      <w:pPr>
        <w:spacing w:after="0" w:line="240" w:lineRule="auto"/>
      </w:pPr>
      <w:r>
        <w:separator/>
      </w:r>
    </w:p>
  </w:endnote>
  <w:endnote w:type="continuationSeparator" w:id="0">
    <w:p w:rsidR="00CD46D9" w:rsidRDefault="00CD4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Unicode">
    <w:altName w:val="Arial"/>
    <w:panose1 w:val="020B0604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12821"/>
      <w:docPartObj>
        <w:docPartGallery w:val="Page Numbers (Bottom of Page)"/>
        <w:docPartUnique/>
      </w:docPartObj>
    </w:sdtPr>
    <w:sdtEndPr>
      <w:rPr>
        <w:noProof/>
      </w:rPr>
    </w:sdtEndPr>
    <w:sdtContent>
      <w:p w:rsidR="00F743B8" w:rsidRDefault="00EA34BD">
        <w:pPr>
          <w:pStyle w:val="Footer"/>
          <w:jc w:val="center"/>
        </w:pPr>
        <w:r>
          <w:fldChar w:fldCharType="begin"/>
        </w:r>
        <w:r>
          <w:instrText xml:space="preserve"> PAGE   \* MERGEFORMAT </w:instrText>
        </w:r>
        <w:r>
          <w:fldChar w:fldCharType="separate"/>
        </w:r>
        <w:r w:rsidR="004E158A">
          <w:rPr>
            <w:noProof/>
          </w:rPr>
          <w:t>2</w:t>
        </w:r>
        <w:r>
          <w:rPr>
            <w:noProof/>
          </w:rPr>
          <w:fldChar w:fldCharType="end"/>
        </w:r>
      </w:p>
    </w:sdtContent>
  </w:sdt>
  <w:p w:rsidR="00F743B8" w:rsidRDefault="00CD46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6D9" w:rsidRDefault="00CD46D9">
      <w:pPr>
        <w:spacing w:after="0" w:line="240" w:lineRule="auto"/>
      </w:pPr>
      <w:r>
        <w:separator/>
      </w:r>
    </w:p>
  </w:footnote>
  <w:footnote w:type="continuationSeparator" w:id="0">
    <w:p w:rsidR="00CD46D9" w:rsidRDefault="00CD46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F8F"/>
    <w:rsid w:val="00040F99"/>
    <w:rsid w:val="004E158A"/>
    <w:rsid w:val="005E2524"/>
    <w:rsid w:val="005E44B1"/>
    <w:rsid w:val="00A705DA"/>
    <w:rsid w:val="00B16F9E"/>
    <w:rsid w:val="00C52196"/>
    <w:rsid w:val="00CD46D9"/>
    <w:rsid w:val="00E16F8F"/>
    <w:rsid w:val="00EA3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C4E8F"/>
  <w15:chartTrackingRefBased/>
  <w15:docId w15:val="{6475906D-3CCE-420A-944A-E1B746A7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44B1"/>
    <w:pPr>
      <w:tabs>
        <w:tab w:val="center" w:pos="4844"/>
        <w:tab w:val="right" w:pos="9689"/>
      </w:tabs>
      <w:spacing w:after="0" w:line="240" w:lineRule="auto"/>
    </w:pPr>
    <w:rPr>
      <w:rFonts w:eastAsiaTheme="minorEastAsia"/>
      <w:lang w:val="ru-RU" w:eastAsia="ru-RU"/>
    </w:rPr>
  </w:style>
  <w:style w:type="character" w:customStyle="1" w:styleId="FooterChar">
    <w:name w:val="Footer Char"/>
    <w:basedOn w:val="DefaultParagraphFont"/>
    <w:link w:val="Footer"/>
    <w:uiPriority w:val="99"/>
    <w:rsid w:val="005E44B1"/>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3189</Words>
  <Characters>18179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GA-H510M</dc:creator>
  <cp:keywords/>
  <dc:description/>
  <cp:lastModifiedBy>GA-H510M</cp:lastModifiedBy>
  <cp:revision>2</cp:revision>
  <dcterms:created xsi:type="dcterms:W3CDTF">2025-07-01T10:52:00Z</dcterms:created>
  <dcterms:modified xsi:type="dcterms:W3CDTF">2025-07-01T10:52:00Z</dcterms:modified>
</cp:coreProperties>
</file>