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1A" w:rsidRPr="002E7AE8" w:rsidRDefault="00B3181A" w:rsidP="00B3181A">
      <w:pPr>
        <w:spacing w:after="0" w:line="360" w:lineRule="auto"/>
        <w:rPr>
          <w:rFonts w:ascii="GHEA Grapalat" w:hAnsi="GHEA Grapalat"/>
          <w:b/>
          <w:sz w:val="28"/>
          <w:lang w:val="hy-AM"/>
        </w:rPr>
      </w:pPr>
    </w:p>
    <w:p w:rsidR="00B3181A" w:rsidRPr="00347D40" w:rsidRDefault="00B3181A" w:rsidP="00B3181A">
      <w:pPr>
        <w:spacing w:after="0" w:line="360" w:lineRule="auto"/>
        <w:jc w:val="center"/>
        <w:rPr>
          <w:rFonts w:ascii="GHEA Grapalat" w:hAnsi="GHEA Grapalat"/>
          <w:b/>
          <w:sz w:val="28"/>
          <w:lang w:val="hy-AM"/>
        </w:rPr>
      </w:pPr>
      <w:r>
        <w:rPr>
          <w:rFonts w:ascii="GHEA Grapalat" w:hAnsi="GHEA Grapalat"/>
          <w:b/>
          <w:sz w:val="28"/>
          <w:lang w:val="hy-AM"/>
        </w:rPr>
        <w:t>ՀԻՄՆԱՎՈՐՈՒՄ</w:t>
      </w:r>
    </w:p>
    <w:p w:rsidR="00B3181A" w:rsidRPr="00347D40" w:rsidRDefault="00B3181A" w:rsidP="00B3181A">
      <w:pPr>
        <w:spacing w:after="0" w:line="360" w:lineRule="auto"/>
        <w:jc w:val="center"/>
        <w:rPr>
          <w:rFonts w:ascii="GHEA Grapalat" w:hAnsi="GHEA Grapalat"/>
          <w:lang w:val="hy-AM"/>
        </w:rPr>
      </w:pPr>
      <w:r w:rsidRPr="00347D40">
        <w:rPr>
          <w:rFonts w:ascii="GHEA Grapalat" w:hAnsi="GHEA Grapalat"/>
          <w:b/>
          <w:sz w:val="24"/>
          <w:lang w:val="hy-AM"/>
        </w:rPr>
        <w:t>«</w:t>
      </w:r>
      <w:r>
        <w:rPr>
          <w:rFonts w:ascii="GHEA Grapalat" w:hAnsi="GHEA Grapalat"/>
          <w:b/>
          <w:sz w:val="24"/>
          <w:lang w:val="hy-AM"/>
        </w:rPr>
        <w:t>ՆԱԻՐԻ</w:t>
      </w:r>
      <w:r w:rsidRPr="00347D40">
        <w:rPr>
          <w:rFonts w:ascii="GHEA Grapalat" w:hAnsi="GHEA Grapalat"/>
          <w:b/>
          <w:sz w:val="24"/>
          <w:lang w:val="hy-AM"/>
        </w:rPr>
        <w:t xml:space="preserve"> ՀԱՄԱՅՆՔՈՒՄ ՍՈՑԻԱԼԱԿԱՆ ԱՋԱԿՑՈՒԹՅԱՆ ՎԵՐԱԲԵՐՅԱԼ ԿԱՄԱՎՈՐ ԽՆԴԻՐՆԵՐԸ ԼՈՒԾԵԼՈՒ ՉԱՓՈՐՈՇԻՉՆԵՐԸ ՍԱՀՄԱՆԵԼՈՒ ՄԱՍԻՆ» </w:t>
      </w:r>
      <w:r>
        <w:rPr>
          <w:rFonts w:ascii="GHEA Grapalat" w:hAnsi="GHEA Grapalat"/>
          <w:b/>
          <w:sz w:val="24"/>
          <w:lang w:val="hy-AM"/>
        </w:rPr>
        <w:t>ՆԱԻՐԻ</w:t>
      </w:r>
      <w:r w:rsidRPr="00347D40">
        <w:rPr>
          <w:rFonts w:ascii="GHEA Grapalat" w:hAnsi="GHEA Grapalat"/>
          <w:b/>
          <w:sz w:val="24"/>
          <w:lang w:val="hy-AM"/>
        </w:rPr>
        <w:t xml:space="preserve"> ՀԱՄԱՅՆՔԻ ԱՎԱԳԱՆՈՒ ՈՐՈՇՄԱՆ ՆԱԽԱԳԾԻ ԸՆԴՈՒՆՄԱՆ ԱՆՀՐԱԺԵՇՏՈՒԹՅԱՆՎԵՐԱԲԵՐՅԱԼ</w:t>
      </w:r>
    </w:p>
    <w:p w:rsidR="00B3181A" w:rsidRPr="00347D40" w:rsidRDefault="00B3181A" w:rsidP="00B3181A">
      <w:pPr>
        <w:spacing w:after="0" w:line="360" w:lineRule="auto"/>
        <w:jc w:val="center"/>
        <w:rPr>
          <w:rFonts w:ascii="GHEA Grapalat" w:hAnsi="GHEA Grapalat"/>
          <w:sz w:val="12"/>
          <w:szCs w:val="12"/>
          <w:lang w:val="hy-AM"/>
        </w:rPr>
      </w:pPr>
    </w:p>
    <w:p w:rsidR="00B3181A" w:rsidRPr="00347D40" w:rsidRDefault="00B3181A" w:rsidP="00B3181A">
      <w:pPr>
        <w:spacing w:after="0" w:line="360" w:lineRule="auto"/>
        <w:ind w:firstLine="708"/>
        <w:jc w:val="both"/>
        <w:rPr>
          <w:rFonts w:ascii="GHEA Grapalat" w:hAnsi="GHEA Grapalat"/>
          <w:sz w:val="24"/>
          <w:lang w:val="hy-AM"/>
        </w:rPr>
      </w:pPr>
      <w:r>
        <w:rPr>
          <w:rFonts w:ascii="GHEA Grapalat" w:hAnsi="GHEA Grapalat"/>
          <w:sz w:val="24"/>
          <w:lang w:val="hy-AM"/>
        </w:rPr>
        <w:t xml:space="preserve">Նաիրի </w:t>
      </w:r>
      <w:r w:rsidRPr="00347D40">
        <w:rPr>
          <w:rFonts w:ascii="GHEA Grapalat" w:hAnsi="GHEA Grapalat"/>
          <w:sz w:val="24"/>
          <w:lang w:val="hy-AM"/>
        </w:rPr>
        <w:t xml:space="preserve">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rsidR="00B3181A" w:rsidRPr="00347D40" w:rsidRDefault="00B3181A" w:rsidP="00B3181A">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«Տեղական ինքնակառավարման մասին» ՀՀ օրենքի 10-րդ հոդվածի կարգավորումների վերլուծությունը ցույց է տալիս, որ համայնքի տեղական ինքնակառավարման մարմինների կողմից սոցիալական աջակցության տրամադրումը դիտարկվում է որպես համայնքի կամավոր խնդիր, հետևաբար նաև համայնքի կամավոր խնդրի լուծմանը միտված սեփական լիազորություն։ </w:t>
      </w:r>
    </w:p>
    <w:p w:rsidR="00B3181A" w:rsidRDefault="00B3181A" w:rsidP="00B3181A">
      <w:pPr>
        <w:spacing w:after="0" w:line="360" w:lineRule="auto"/>
        <w:ind w:firstLine="708"/>
        <w:jc w:val="both"/>
        <w:rPr>
          <w:rFonts w:ascii="GHEA Grapalat" w:hAnsi="GHEA Grapalat"/>
          <w:sz w:val="24"/>
          <w:lang w:val="hy-AM"/>
        </w:rPr>
      </w:pPr>
      <w:r w:rsidRPr="00347D40">
        <w:rPr>
          <w:rFonts w:ascii="GHEA Grapalat" w:hAnsi="GHEA Grapalat"/>
          <w:sz w:val="24"/>
          <w:lang w:val="hy-AM"/>
        </w:rPr>
        <w:t>Վերը մե</w:t>
      </w:r>
      <w:r>
        <w:rPr>
          <w:rFonts w:ascii="GHEA Grapalat" w:hAnsi="GHEA Grapalat"/>
          <w:sz w:val="24"/>
          <w:lang w:val="hy-AM"/>
        </w:rPr>
        <w:t>ջբերվածի համատեքստում, հարկ է ա</w:t>
      </w:r>
      <w:r w:rsidRPr="00347D40">
        <w:rPr>
          <w:rFonts w:ascii="GHEA Grapalat" w:hAnsi="GHEA Grapalat"/>
          <w:sz w:val="24"/>
          <w:lang w:val="hy-AM"/>
        </w:rPr>
        <w:t xml:space="preserve">նդրադառնալ համայնքի կամավոր խնդիրների և դրանց լուծմանը միտված սեփական լիազորությունների սահմանադրական կարգավորումներին։ Այսպես՝ համաձայն Հայաստանի Հանրապետության Սահմանադրության 182-րդ հոդվածի 1-ին մասի, համայնքի տեղական ինքնակառավարման մարմիններին վերապահված սեփական լիազորությունները միտված են լուծելու համայնքի պարտադիր և կամավոր խնդիրները։ </w:t>
      </w:r>
    </w:p>
    <w:p w:rsidR="00B3181A" w:rsidRPr="00347D40" w:rsidRDefault="00B3181A" w:rsidP="00B3181A">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Սահմանադրական վերը մեջբերված նորմով միաժամանակ սահմանվում է, որ համայնքի կամավոր խնդիրները սահմանվում են համայնքի ավագանու որոշումներով։ </w:t>
      </w:r>
    </w:p>
    <w:p w:rsidR="00B3181A" w:rsidRPr="00347D40" w:rsidRDefault="00B3181A" w:rsidP="00B3181A">
      <w:pPr>
        <w:spacing w:after="0" w:line="360" w:lineRule="auto"/>
        <w:ind w:firstLine="708"/>
        <w:jc w:val="both"/>
        <w:rPr>
          <w:rFonts w:ascii="GHEA Grapalat" w:hAnsi="GHEA Grapalat"/>
          <w:sz w:val="24"/>
          <w:lang w:val="hy-AM"/>
        </w:rPr>
      </w:pPr>
      <w:r w:rsidRPr="00347D40">
        <w:rPr>
          <w:rFonts w:ascii="GHEA Grapalat" w:hAnsi="GHEA Grapalat"/>
          <w:sz w:val="24"/>
          <w:lang w:val="hy-AM"/>
        </w:rPr>
        <w:t>«Տեղական ինքնակառավարման մասին» ՀՀ օրենքի 10-րդ հոդվածի կարգավորումները ցույց են տալիս, որ օրենսդիրը համայնքում սոցիալական աջակցության տրամադրումը դիտարկել</w:t>
      </w:r>
      <w:r>
        <w:rPr>
          <w:rFonts w:ascii="GHEA Grapalat" w:hAnsi="GHEA Grapalat"/>
          <w:sz w:val="24"/>
          <w:lang w:val="hy-AM"/>
        </w:rPr>
        <w:t xml:space="preserve"> է որպես համայնքի կամավոր խնդիր</w:t>
      </w:r>
      <w:r w:rsidRPr="00347D40">
        <w:rPr>
          <w:rFonts w:ascii="GHEA Grapalat" w:hAnsi="GHEA Grapalat"/>
          <w:sz w:val="24"/>
          <w:lang w:val="hy-AM"/>
        </w:rPr>
        <w:t xml:space="preserve">, հետևաբար օրենսդրական իմպերատիվ պահանջ է սահմանել, որ սոցիալական </w:t>
      </w:r>
      <w:r w:rsidRPr="00347D40">
        <w:rPr>
          <w:rFonts w:ascii="GHEA Grapalat" w:hAnsi="GHEA Grapalat"/>
          <w:sz w:val="24"/>
          <w:lang w:val="hy-AM"/>
        </w:rPr>
        <w:lastRenderedPageBreak/>
        <w:t xml:space="preserve">աջակցության վերաբերյալ կամավոր խնդիրների լուծումը իրականացվի ավագանու կողմից սահմանված չափորոշիչների հիման վրա։ </w:t>
      </w:r>
    </w:p>
    <w:p w:rsidR="00B3181A" w:rsidRPr="00347D40" w:rsidRDefault="00B3181A" w:rsidP="00B3181A">
      <w:pPr>
        <w:spacing w:after="0" w:line="360" w:lineRule="auto"/>
        <w:ind w:firstLine="708"/>
        <w:jc w:val="both"/>
        <w:rPr>
          <w:rFonts w:ascii="GHEA Grapalat" w:hAnsi="GHEA Grapalat"/>
          <w:sz w:val="24"/>
          <w:lang w:val="hy-AM"/>
        </w:rPr>
      </w:pPr>
      <w:r w:rsidRPr="00347D40">
        <w:rPr>
          <w:rFonts w:ascii="GHEA Grapalat" w:hAnsi="GHEA Grapalat"/>
          <w:sz w:val="24"/>
          <w:lang w:val="hy-AM"/>
        </w:rPr>
        <w:t>Սոցիալական աջակցության վերաբերյալ կամավոր խնդիրների լուծման չափորոշիչների մշակման համար հիմք են հանդիսացել նաև «Սոցիալական աջակցության մասին» օրենքի 18-րդ հոդվածի դրույթները:</w:t>
      </w:r>
    </w:p>
    <w:p w:rsidR="00B3181A" w:rsidRDefault="00B3181A" w:rsidP="00B3181A">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Միաժամանակ, օրենսդրական կարգավորումների զատ, հարկ է անդրադառնալ նաև համայնքում իրականացվող սոցիալական աջակցության տեղական քաղաքականությանը, կամ որ նույնն է՝ իրավակիրառական պրակտիկային։ </w:t>
      </w:r>
    </w:p>
    <w:p w:rsidR="00B3181A" w:rsidRPr="00347D40" w:rsidRDefault="00B3181A" w:rsidP="00B3181A">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 ինչի պայմաններում համայնքի տեղական ինքնակառավարման մարմինների գործողությունները բազմաթիվ դեպքերում, առավելապես՝ համայնքում իրավական հսկողության և հաշվեքննության իրականացման գործընթացներում, դիտարկվում են որպես ոչ իրավաչափ։ </w:t>
      </w:r>
    </w:p>
    <w:p w:rsidR="00B3181A" w:rsidRPr="00347D40" w:rsidRDefault="00B3181A" w:rsidP="00B3181A">
      <w:pPr>
        <w:spacing w:after="0" w:line="360" w:lineRule="auto"/>
        <w:ind w:firstLine="708"/>
        <w:jc w:val="both"/>
        <w:rPr>
          <w:rFonts w:ascii="GHEA Grapalat" w:hAnsi="GHEA Grapalat"/>
          <w:sz w:val="24"/>
          <w:lang w:val="hy-AM"/>
        </w:rPr>
      </w:pPr>
      <w:r w:rsidRPr="00347D40">
        <w:rPr>
          <w:rFonts w:ascii="GHEA Grapalat" w:hAnsi="GHEA Grapalat"/>
          <w:sz w:val="24"/>
          <w:lang w:val="hy-AM"/>
        </w:rPr>
        <w:t>Սույն որոշման նախագծի ընդունման անհրաժեշտությունը նրանում</w:t>
      </w:r>
      <w:r>
        <w:rPr>
          <w:rFonts w:ascii="GHEA Grapalat" w:hAnsi="GHEA Grapalat"/>
          <w:sz w:val="24"/>
          <w:lang w:val="hy-AM"/>
        </w:rPr>
        <w:t xml:space="preserve"> է</w:t>
      </w:r>
      <w:r w:rsidRPr="00347D40">
        <w:rPr>
          <w:rFonts w:ascii="GHEA Grapalat" w:hAnsi="GHEA Grapalat"/>
          <w:sz w:val="24"/>
          <w:lang w:val="hy-AM"/>
        </w:rPr>
        <w:t xml:space="preserve">, որ «Տեղական ինքնակառավարման մասին» ՀՀ օրենքի 10-րդ հոդվածի  11-րդ մասի պահանջներով՝ համայնքի ավագանու համար նախատեսվել է պարտավորություն, առանձին նորմատիվային բնույթ կրող որոշմամբ սահմանելու համայնքի սոցիալական աջակցության վերաբերյալ կամավոր խնդրի լուծման չափորոշիչները։ </w:t>
      </w:r>
    </w:p>
    <w:p w:rsidR="00B3181A" w:rsidRPr="00347D40" w:rsidRDefault="00B3181A" w:rsidP="00B3181A">
      <w:pPr>
        <w:spacing w:after="0" w:line="360" w:lineRule="auto"/>
        <w:ind w:firstLine="708"/>
        <w:jc w:val="both"/>
        <w:rPr>
          <w:rFonts w:ascii="GHEA Grapalat" w:hAnsi="GHEA Grapalat"/>
          <w:sz w:val="24"/>
          <w:lang w:val="hy-AM"/>
        </w:rPr>
      </w:pPr>
      <w:r w:rsidRPr="00347D40">
        <w:rPr>
          <w:rFonts w:ascii="GHEA Grapalat" w:hAnsi="GHEA Grapalat"/>
          <w:sz w:val="24"/>
          <w:lang w:val="hy-AM"/>
        </w:rPr>
        <w:t xml:space="preserve">Բացի օրենսդրական պահանջի իրագործման անհրաժեշտությունից, առկա է նաև իրավակիրառական անհրաժեշտություն և նպատակահարմարություն, համայնքային մակարդակում կարգավորելու համայնքի բյուջետային միջոցների հաշվին սոցիալական աջակցություն տրամադրելու հետ կապված իրավահարաբերությունները, սահմանելով այդ իրավահարաբերությունների առաջացմանը, փոփոխմանը կամ դադարեցմանը միտված ընթացակարգերը և ենթաօրենսդրական կառուցակարգերը։ </w:t>
      </w:r>
    </w:p>
    <w:p w:rsidR="00B3181A" w:rsidRPr="00347D40" w:rsidRDefault="00B3181A" w:rsidP="00B3181A">
      <w:pPr>
        <w:spacing w:after="0" w:line="360" w:lineRule="auto"/>
        <w:ind w:firstLine="708"/>
        <w:jc w:val="both"/>
        <w:rPr>
          <w:rFonts w:ascii="GHEA Grapalat" w:hAnsi="GHEA Grapalat"/>
          <w:color w:val="333333"/>
          <w:sz w:val="24"/>
          <w:szCs w:val="24"/>
          <w:shd w:val="clear" w:color="auto" w:fill="FFFFFF"/>
          <w:lang w:val="hy-AM"/>
        </w:rPr>
      </w:pPr>
      <w:r w:rsidRPr="00347D40">
        <w:rPr>
          <w:rFonts w:ascii="GHEA Grapalat" w:hAnsi="GHEA Grapalat"/>
          <w:color w:val="333333"/>
          <w:sz w:val="24"/>
          <w:szCs w:val="24"/>
          <w:shd w:val="clear" w:color="auto" w:fill="FFFFFF"/>
          <w:lang w:val="hy-AM"/>
        </w:rPr>
        <w:t>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ցուցաբերելու գործընթացը։</w:t>
      </w:r>
      <w:r w:rsidRPr="00347D40">
        <w:rPr>
          <w:rFonts w:ascii="GHEA Grapalat" w:hAnsi="GHEA Grapalat"/>
          <w:color w:val="333333"/>
          <w:sz w:val="24"/>
          <w:szCs w:val="24"/>
          <w:shd w:val="clear" w:color="auto" w:fill="FFFFFF"/>
          <w:lang w:val="hy-AM"/>
        </w:rPr>
        <w:tab/>
      </w:r>
      <w:r w:rsidRPr="00347D40">
        <w:rPr>
          <w:rFonts w:ascii="GHEA Grapalat" w:hAnsi="GHEA Grapalat"/>
          <w:color w:val="333333"/>
          <w:sz w:val="24"/>
          <w:szCs w:val="24"/>
          <w:shd w:val="clear" w:color="auto" w:fill="FFFFFF"/>
          <w:lang w:val="hy-AM"/>
        </w:rPr>
        <w:br/>
      </w:r>
      <w:r w:rsidRPr="00347D40">
        <w:rPr>
          <w:rFonts w:ascii="GHEA Grapalat" w:hAnsi="GHEA Grapalat"/>
          <w:color w:val="333333"/>
          <w:sz w:val="24"/>
          <w:szCs w:val="24"/>
          <w:shd w:val="clear" w:color="auto" w:fill="FFFFFF"/>
          <w:lang w:val="hy-AM"/>
        </w:rPr>
        <w:lastRenderedPageBreak/>
        <w:t xml:space="preserve">      Նախագծով սահմանվում է, որ սոցիալական աջակցություն ցուցաբերելու գործընթացը ապահովելու համար՝ որպես համայնքի կամավոր խնդրի լուծմանն ուղղված ավագանու սահմանած սեփական լիազորություն, համայնքի ղեկավարի կողմից ստեղծվում է մշտական գործող հանձնաժողով։ </w:t>
      </w:r>
    </w:p>
    <w:p w:rsidR="00B3181A" w:rsidRPr="00347D40" w:rsidRDefault="00B3181A" w:rsidP="00B3181A">
      <w:pPr>
        <w:spacing w:after="0" w:line="360" w:lineRule="auto"/>
        <w:ind w:firstLine="708"/>
        <w:jc w:val="both"/>
        <w:rPr>
          <w:rFonts w:ascii="GHEA Grapalat" w:hAnsi="GHEA Grapalat"/>
          <w:color w:val="333333"/>
          <w:sz w:val="24"/>
          <w:szCs w:val="24"/>
          <w:shd w:val="clear" w:color="auto" w:fill="FFFFFF"/>
          <w:lang w:val="hy-AM"/>
        </w:rPr>
      </w:pPr>
      <w:r w:rsidRPr="00347D40">
        <w:rPr>
          <w:rFonts w:ascii="GHEA Grapalat" w:hAnsi="GHEA Grapalat"/>
          <w:color w:val="333333"/>
          <w:sz w:val="24"/>
          <w:szCs w:val="24"/>
          <w:shd w:val="clear" w:color="auto" w:fill="FFFFFF"/>
          <w:lang w:val="hy-AM"/>
        </w:rPr>
        <w:t xml:space="preserve">Նախագծով սահմանվում են նաև հանձնաժողովի գործունեության ընթացակարգերը, ուսումնասիրությունների կազմակերպման, եզրակացությունների տրման, որոշումների կայացման կարգը, սոցիալական փաթեթում ընդգրկվող անհրաժեշտ փաստաթղթերի կազմը։ Սոցիալական աջակցություն ստանալու համար դիմած անապահով ընտանիքի (անձի) կարիքների գնահատման համար առաջարկվում է սահմանել միավորային հետևյալ համակարգը՝ </w:t>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 xml:space="preserve">նպաստառուընտանիք </w:t>
      </w:r>
      <w:r w:rsidRPr="00347D40">
        <w:rPr>
          <w:rFonts w:ascii="GHEA Grapalat" w:hAnsi="GHEA Grapalat"/>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միայնակմայր</w:t>
      </w:r>
      <w:r w:rsidRPr="00347D40">
        <w:rPr>
          <w:rFonts w:ascii="GHEA Grapalat" w:hAnsi="GHEA Grapalat"/>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ամուսնալուծված  կին կամ տղամարդ</w:t>
      </w:r>
      <w:r w:rsidRPr="00347D40">
        <w:rPr>
          <w:rFonts w:ascii="GHEA Grapalat" w:hAnsi="GHEA Grapalat" w:cs="Sylfaen"/>
          <w:sz w:val="24"/>
          <w:szCs w:val="24"/>
          <w:lang w:val="hy-AM"/>
        </w:rPr>
        <w:t xml:space="preserve"> -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բազմանդամընտանիք</w:t>
      </w:r>
      <w:r w:rsidRPr="00347D40">
        <w:rPr>
          <w:rFonts w:ascii="GHEA Grapalat" w:hAnsi="GHEA Grapalat" w:cs="Courier New"/>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բանակումզինվոր</w:t>
      </w:r>
      <w:r w:rsidRPr="00347D40">
        <w:rPr>
          <w:rFonts w:ascii="GHEA Grapalat" w:hAnsi="GHEA Grapalat" w:cs="Courier New"/>
          <w:sz w:val="24"/>
          <w:szCs w:val="24"/>
          <w:lang w:val="hy-AM"/>
        </w:rPr>
        <w:t xml:space="preserve"> - 2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sz w:val="24"/>
          <w:szCs w:val="24"/>
          <w:lang w:val="hy-AM"/>
        </w:rPr>
        <w:t xml:space="preserve">ընտանիքի անդամի 1-ին կամ 2-րդ կարգի </w:t>
      </w:r>
      <w:r w:rsidRPr="00347D40">
        <w:rPr>
          <w:rFonts w:ascii="GHEA Grapalat" w:hAnsi="GHEA Grapalat" w:cs="Sylfaen"/>
          <w:sz w:val="24"/>
          <w:szCs w:val="24"/>
          <w:lang w:val="hy-AM"/>
        </w:rPr>
        <w:t>հաշմանդամություն</w:t>
      </w:r>
      <w:r w:rsidRPr="00347D40">
        <w:rPr>
          <w:rFonts w:ascii="GHEA Grapalat" w:hAnsi="GHEA Grapalat"/>
          <w:sz w:val="24"/>
          <w:szCs w:val="24"/>
          <w:lang w:val="hy-AM"/>
        </w:rPr>
        <w:t xml:space="preserve"> - 2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բնակվումենվարձով կամ վագոն-տնակում</w:t>
      </w:r>
      <w:r w:rsidRPr="00347D40">
        <w:rPr>
          <w:rFonts w:ascii="GHEA Grapalat" w:hAnsi="GHEA Grapalat"/>
          <w:sz w:val="24"/>
          <w:szCs w:val="24"/>
          <w:lang w:val="hy-AM"/>
        </w:rPr>
        <w:t xml:space="preserve"> - 3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Tahoma"/>
          <w:sz w:val="24"/>
          <w:szCs w:val="24"/>
          <w:lang w:val="hy-AM"/>
        </w:rPr>
        <w:t xml:space="preserve">արտակարգ իրավիճակից (բնական, տեխնածին աղետ) տուժած ընտանիք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Courier New"/>
          <w:sz w:val="24"/>
          <w:szCs w:val="24"/>
          <w:lang w:val="hy-AM"/>
        </w:rPr>
        <w:t xml:space="preserve">ընտանիքի անդամի մահվան դեպք - 2 </w:t>
      </w:r>
      <w:r w:rsidRPr="00347D40">
        <w:rPr>
          <w:rFonts w:ascii="GHEA Grapalat" w:hAnsi="GHEA Grapalat" w:cs="Sylfaen"/>
          <w:sz w:val="24"/>
          <w:szCs w:val="24"/>
          <w:lang w:val="hy-AM"/>
        </w:rPr>
        <w:t>միավոր,</w:t>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Courier New"/>
          <w:sz w:val="24"/>
          <w:szCs w:val="24"/>
          <w:lang w:val="hy-AM"/>
        </w:rPr>
        <w:t xml:space="preserve">հայրենիքի պաշտպանության ժամանակ զոհվածի (անհետ կորածի) կամ ռազմական գործողությունների ժամանակ հաշմանդամ դարձած անձի ընտանիք - </w:t>
      </w:r>
      <w:r w:rsidRPr="00347D40">
        <w:rPr>
          <w:rFonts w:ascii="GHEA Grapalat" w:hAnsi="GHEA Grapalat"/>
          <w:sz w:val="24"/>
          <w:szCs w:val="24"/>
          <w:lang w:val="hy-AM"/>
        </w:rPr>
        <w:t xml:space="preserve">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Courier New"/>
          <w:sz w:val="24"/>
          <w:szCs w:val="24"/>
          <w:lang w:val="hy-AM"/>
        </w:rPr>
        <w:t>միայնակ թոշակառու - 2 միավոր,</w:t>
      </w:r>
      <w:r w:rsidRPr="00347D40">
        <w:rPr>
          <w:rFonts w:ascii="GHEA Grapalat" w:hAnsi="GHEA Grapalat" w:cs="Courier New"/>
          <w:sz w:val="24"/>
          <w:szCs w:val="24"/>
          <w:lang w:val="hy-AM"/>
        </w:rPr>
        <w:tab/>
      </w:r>
    </w:p>
    <w:p w:rsidR="00B3181A" w:rsidRPr="00347D40" w:rsidRDefault="00B3181A" w:rsidP="00B3181A">
      <w:pPr>
        <w:numPr>
          <w:ilvl w:val="0"/>
          <w:numId w:val="1"/>
        </w:numPr>
        <w:spacing w:after="0" w:line="360" w:lineRule="auto"/>
        <w:jc w:val="both"/>
        <w:rPr>
          <w:rFonts w:ascii="GHEA Grapalat" w:hAnsi="GHEA Grapalat" w:cs="Sylfaen"/>
          <w:sz w:val="24"/>
          <w:szCs w:val="24"/>
          <w:lang w:val="hy-AM"/>
        </w:rPr>
      </w:pPr>
      <w:r w:rsidRPr="00347D40">
        <w:rPr>
          <w:rFonts w:ascii="GHEA Grapalat" w:hAnsi="GHEA Grapalat" w:cs="Sylfaen"/>
          <w:sz w:val="24"/>
          <w:szCs w:val="24"/>
          <w:lang w:val="hy-AM"/>
        </w:rPr>
        <w:t>անբարենպաստ</w:t>
      </w:r>
      <w:r w:rsidRPr="00347D40">
        <w:rPr>
          <w:rFonts w:ascii="GHEA Grapalat" w:hAnsi="GHEA Grapalat"/>
          <w:sz w:val="24"/>
          <w:szCs w:val="24"/>
          <w:lang w:val="hy-AM"/>
        </w:rPr>
        <w:t xml:space="preserve"> այլ </w:t>
      </w:r>
      <w:r w:rsidRPr="00347D40">
        <w:rPr>
          <w:rFonts w:ascii="GHEA Grapalat" w:hAnsi="GHEA Grapalat" w:cs="Sylfaen"/>
          <w:sz w:val="24"/>
          <w:szCs w:val="24"/>
          <w:lang w:val="hy-AM"/>
        </w:rPr>
        <w:t>պայմաններ</w:t>
      </w:r>
      <w:r w:rsidRPr="00347D40">
        <w:rPr>
          <w:rFonts w:ascii="GHEA Grapalat" w:hAnsi="GHEA Grapalat" w:cs="Courier New"/>
          <w:sz w:val="24"/>
          <w:szCs w:val="24"/>
          <w:lang w:val="hy-AM"/>
        </w:rPr>
        <w:t xml:space="preserve"> - 5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w:t>
      </w:r>
      <w:r w:rsidRPr="00347D40">
        <w:rPr>
          <w:rFonts w:ascii="GHEA Grapalat" w:hAnsi="GHEA Grapalat" w:cs="Sylfaen"/>
          <w:sz w:val="24"/>
          <w:szCs w:val="24"/>
          <w:lang w:val="hy-AM"/>
        </w:rPr>
        <w:t>հիմնավորվումէլրացուցիչտեղեկատվությամբևմասնագետիդիտարկումներով</w:t>
      </w:r>
      <w:r w:rsidRPr="00347D40">
        <w:rPr>
          <w:rFonts w:ascii="GHEA Grapalat" w:hAnsi="GHEA Grapalat" w:cs="Courier New"/>
          <w:sz w:val="24"/>
          <w:szCs w:val="24"/>
          <w:lang w:val="hy-AM"/>
        </w:rPr>
        <w:t>)</w:t>
      </w:r>
      <w:r w:rsidRPr="00347D40">
        <w:rPr>
          <w:rFonts w:ascii="GHEA Grapalat" w:hAnsi="GHEA Grapalat" w:cs="Tahoma"/>
          <w:sz w:val="24"/>
          <w:szCs w:val="24"/>
          <w:lang w:val="hy-AM"/>
        </w:rPr>
        <w:t>։</w:t>
      </w:r>
    </w:p>
    <w:p w:rsidR="00B3181A" w:rsidRPr="00347D40" w:rsidRDefault="00B3181A" w:rsidP="00B3181A">
      <w:pPr>
        <w:spacing w:after="0" w:line="360" w:lineRule="auto"/>
        <w:ind w:firstLine="708"/>
        <w:jc w:val="both"/>
        <w:rPr>
          <w:rFonts w:ascii="GHEA Grapalat" w:hAnsi="GHEA Grapalat" w:cs="Courier New"/>
          <w:sz w:val="24"/>
          <w:szCs w:val="24"/>
          <w:lang w:val="hy-AM"/>
        </w:rPr>
      </w:pPr>
      <w:r w:rsidRPr="00347D40">
        <w:rPr>
          <w:rFonts w:ascii="GHEA Grapalat" w:hAnsi="GHEA Grapalat" w:cs="Courier New"/>
          <w:sz w:val="24"/>
          <w:szCs w:val="24"/>
          <w:lang w:val="hy-AM"/>
        </w:rPr>
        <w:t xml:space="preserve">Աջակցություն կարող է ցուցաբերվել </w:t>
      </w:r>
      <w:r w:rsidRPr="00347D40">
        <w:rPr>
          <w:rFonts w:ascii="GHEA Grapalat" w:hAnsi="GHEA Grapalat" w:cs="Sylfaen"/>
          <w:sz w:val="24"/>
          <w:szCs w:val="24"/>
          <w:lang w:val="hy-AM"/>
        </w:rPr>
        <w:t>նվազագույնը</w:t>
      </w:r>
      <w:r w:rsidRPr="00347D40">
        <w:rPr>
          <w:rFonts w:ascii="GHEA Grapalat" w:hAnsi="GHEA Grapalat" w:cs="Courier New"/>
          <w:sz w:val="24"/>
          <w:szCs w:val="24"/>
          <w:lang w:val="hy-AM"/>
        </w:rPr>
        <w:t xml:space="preserve"> 5 </w:t>
      </w:r>
      <w:r w:rsidRPr="00347D40">
        <w:rPr>
          <w:rFonts w:ascii="GHEA Grapalat" w:hAnsi="GHEA Grapalat" w:cs="Sylfaen"/>
          <w:sz w:val="24"/>
          <w:szCs w:val="24"/>
          <w:lang w:val="hy-AM"/>
        </w:rPr>
        <w:t xml:space="preserve">միավորստանալուդեպքում։ </w:t>
      </w:r>
      <w:r w:rsidRPr="00347D40">
        <w:rPr>
          <w:rFonts w:ascii="GHEA Grapalat" w:hAnsi="GHEA Grapalat" w:cs="Courier New"/>
          <w:sz w:val="24"/>
          <w:szCs w:val="24"/>
          <w:lang w:val="hy-AM"/>
        </w:rPr>
        <w:t xml:space="preserve">Նախագծով առաջարկվում է հաստատել նաև ընտանիքի գնահատման թերթիկի ձևը (Ձև 1)։ </w:t>
      </w:r>
      <w:r>
        <w:rPr>
          <w:rFonts w:ascii="GHEA Grapalat" w:hAnsi="GHEA Grapalat" w:cs="Courier New"/>
          <w:sz w:val="24"/>
          <w:szCs w:val="24"/>
          <w:lang w:val="hy-AM"/>
        </w:rPr>
        <w:t xml:space="preserve">Միաժամանակ, Նախագծի Ձև </w:t>
      </w:r>
      <w:r w:rsidRPr="00B879C2">
        <w:rPr>
          <w:rFonts w:ascii="GHEA Grapalat" w:hAnsi="GHEA Grapalat" w:cs="Courier New"/>
          <w:sz w:val="24"/>
          <w:szCs w:val="24"/>
          <w:lang w:val="hy-AM"/>
        </w:rPr>
        <w:lastRenderedPageBreak/>
        <w:t>2</w:t>
      </w:r>
      <w:r>
        <w:rPr>
          <w:rFonts w:ascii="GHEA Grapalat" w:hAnsi="GHEA Grapalat" w:cs="Courier New"/>
          <w:sz w:val="24"/>
          <w:szCs w:val="24"/>
          <w:lang w:val="hy-AM"/>
        </w:rPr>
        <w:t>հավելվածով ներկայացվում է սոցիալական աջակցության տրամադրման վերաբերյալ դիմումի օրինակելի ձևը, որը համայնքապետարանի կողմից կարող է կիրառվել դիմումներ ընդունելու ժամանակ։</w:t>
      </w:r>
    </w:p>
    <w:p w:rsidR="00B3181A" w:rsidRDefault="00B3181A" w:rsidP="00B3181A">
      <w:pPr>
        <w:spacing w:after="0" w:line="360" w:lineRule="auto"/>
        <w:ind w:firstLine="708"/>
        <w:jc w:val="both"/>
        <w:rPr>
          <w:rFonts w:ascii="GHEA Grapalat" w:hAnsi="GHEA Grapalat" w:cs="Courier New"/>
          <w:sz w:val="24"/>
          <w:szCs w:val="24"/>
          <w:lang w:val="hy-AM"/>
        </w:rPr>
      </w:pPr>
      <w:r w:rsidRPr="00347D40">
        <w:rPr>
          <w:rFonts w:ascii="GHEA Grapalat" w:hAnsi="GHEA Grapalat" w:cs="Courier New"/>
          <w:sz w:val="24"/>
          <w:szCs w:val="24"/>
          <w:lang w:val="hy-AM"/>
        </w:rPr>
        <w:t>Համայնքում սոցիալական աջակցություն տրամադրելու չափորոշիչները սահմանելու մասին ավագանու որոշման նախագիծը կրում է նորմատիվ բնույթ,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w:t>
      </w:r>
      <w:r w:rsidRPr="00347D40">
        <w:rPr>
          <w:rFonts w:ascii="GHEA Grapalat" w:hAnsi="GHEA Grapalat" w:cs="Courier New"/>
          <w:sz w:val="24"/>
          <w:szCs w:val="24"/>
          <w:lang w:val="hy-AM"/>
        </w:rPr>
        <w:tab/>
      </w:r>
    </w:p>
    <w:p w:rsidR="00B3181A" w:rsidRPr="00347D40" w:rsidRDefault="00B3181A" w:rsidP="00B3181A">
      <w:pPr>
        <w:spacing w:after="0" w:line="360" w:lineRule="auto"/>
        <w:ind w:firstLine="708"/>
        <w:jc w:val="both"/>
        <w:rPr>
          <w:rFonts w:ascii="GHEA Grapalat" w:hAnsi="GHEA Grapalat"/>
          <w:sz w:val="24"/>
          <w:lang w:val="hy-AM"/>
        </w:rPr>
      </w:pPr>
      <w:r>
        <w:rPr>
          <w:rFonts w:ascii="GHEA Grapalat" w:hAnsi="GHEA Grapalat" w:cs="Courier New"/>
          <w:sz w:val="24"/>
          <w:szCs w:val="24"/>
          <w:lang w:val="hy-AM"/>
        </w:rPr>
        <w:t>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 ինչը հնարավորություն կընձեռի թե՛ համայնքի ղեկավարի և թե՛ համայնքի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p>
    <w:p w:rsidR="00B3181A" w:rsidRPr="00347D40" w:rsidRDefault="00B3181A" w:rsidP="00B3181A">
      <w:pPr>
        <w:spacing w:after="0" w:line="360" w:lineRule="auto"/>
        <w:ind w:firstLine="708"/>
        <w:jc w:val="both"/>
        <w:rPr>
          <w:rFonts w:ascii="GHEA Grapalat" w:hAnsi="GHEA Grapalat"/>
          <w:sz w:val="24"/>
          <w:lang w:val="hy-AM"/>
        </w:rPr>
      </w:pPr>
    </w:p>
    <w:p w:rsidR="00B3181A" w:rsidRPr="00347D40" w:rsidRDefault="00B3181A" w:rsidP="00B3181A">
      <w:pPr>
        <w:spacing w:after="0" w:line="360" w:lineRule="auto"/>
        <w:ind w:firstLine="708"/>
        <w:jc w:val="both"/>
        <w:rPr>
          <w:rFonts w:ascii="GHEA Grapalat" w:hAnsi="GHEA Grapalat"/>
          <w:sz w:val="24"/>
          <w:lang w:val="hy-AM"/>
        </w:rPr>
      </w:pPr>
    </w:p>
    <w:p w:rsidR="00B3181A" w:rsidRPr="00347D40" w:rsidRDefault="00B3181A" w:rsidP="00B3181A">
      <w:pPr>
        <w:spacing w:after="0" w:line="360" w:lineRule="auto"/>
        <w:ind w:firstLine="708"/>
        <w:jc w:val="both"/>
        <w:rPr>
          <w:rFonts w:ascii="GHEA Grapalat" w:hAnsi="GHEA Grapalat"/>
          <w:sz w:val="24"/>
          <w:lang w:val="hy-AM"/>
        </w:rPr>
      </w:pPr>
    </w:p>
    <w:p w:rsidR="00B3181A" w:rsidRPr="00347D40" w:rsidRDefault="00B3181A" w:rsidP="00B3181A">
      <w:pPr>
        <w:spacing w:after="0" w:line="360" w:lineRule="auto"/>
        <w:ind w:firstLine="708"/>
        <w:jc w:val="both"/>
        <w:rPr>
          <w:rFonts w:ascii="GHEA Grapalat" w:hAnsi="GHEA Grapalat"/>
          <w:sz w:val="24"/>
          <w:lang w:val="hy-AM"/>
        </w:rPr>
      </w:pPr>
    </w:p>
    <w:p w:rsidR="00B3181A" w:rsidRDefault="00B3181A" w:rsidP="00B3181A">
      <w:pPr>
        <w:spacing w:after="0" w:line="360" w:lineRule="auto"/>
        <w:ind w:firstLine="708"/>
        <w:jc w:val="both"/>
        <w:rPr>
          <w:rFonts w:ascii="GHEA Grapalat" w:hAnsi="GHEA Grapalat"/>
          <w:sz w:val="24"/>
          <w:lang w:val="hy-AM"/>
        </w:rPr>
      </w:pPr>
    </w:p>
    <w:p w:rsidR="00B3181A" w:rsidRDefault="00B3181A" w:rsidP="00B3181A">
      <w:pPr>
        <w:spacing w:after="0" w:line="360" w:lineRule="auto"/>
        <w:ind w:firstLine="708"/>
        <w:jc w:val="both"/>
        <w:rPr>
          <w:rFonts w:ascii="GHEA Grapalat" w:hAnsi="GHEA Grapalat"/>
          <w:sz w:val="24"/>
          <w:lang w:val="hy-AM"/>
        </w:rPr>
      </w:pPr>
    </w:p>
    <w:p w:rsidR="00B3181A" w:rsidRDefault="00B3181A" w:rsidP="00B3181A">
      <w:pPr>
        <w:spacing w:after="0" w:line="360" w:lineRule="auto"/>
        <w:ind w:firstLine="708"/>
        <w:jc w:val="both"/>
        <w:rPr>
          <w:rFonts w:ascii="GHEA Grapalat" w:hAnsi="GHEA Grapalat"/>
          <w:sz w:val="24"/>
          <w:lang w:val="hy-AM"/>
        </w:rPr>
      </w:pPr>
    </w:p>
    <w:p w:rsidR="00B3181A" w:rsidRDefault="00B3181A" w:rsidP="00B3181A">
      <w:pPr>
        <w:spacing w:after="0" w:line="360" w:lineRule="auto"/>
        <w:ind w:firstLine="708"/>
        <w:jc w:val="both"/>
        <w:rPr>
          <w:rFonts w:ascii="GHEA Grapalat" w:hAnsi="GHEA Grapalat"/>
          <w:sz w:val="24"/>
          <w:lang w:val="hy-AM"/>
        </w:rPr>
      </w:pPr>
    </w:p>
    <w:p w:rsidR="00B3181A" w:rsidRPr="00347D40" w:rsidRDefault="00B3181A" w:rsidP="00B3181A">
      <w:pPr>
        <w:spacing w:after="0" w:line="360" w:lineRule="auto"/>
        <w:ind w:firstLine="708"/>
        <w:jc w:val="both"/>
        <w:rPr>
          <w:rFonts w:ascii="GHEA Grapalat" w:hAnsi="GHEA Grapalat"/>
          <w:sz w:val="24"/>
          <w:lang w:val="hy-AM"/>
        </w:rPr>
      </w:pPr>
    </w:p>
    <w:p w:rsidR="00B3181A" w:rsidRPr="006F19F9" w:rsidRDefault="00B3181A" w:rsidP="00B3181A">
      <w:pPr>
        <w:spacing w:after="0" w:line="360" w:lineRule="auto"/>
        <w:rPr>
          <w:rFonts w:ascii="GHEA Grapalat" w:hAnsi="GHEA Grapalat"/>
          <w:lang w:val="hy-AM"/>
        </w:rPr>
      </w:pPr>
    </w:p>
    <w:p w:rsidR="00B3181A" w:rsidRDefault="00B3181A" w:rsidP="00B3181A">
      <w:pPr>
        <w:spacing w:after="0" w:line="360" w:lineRule="auto"/>
        <w:rPr>
          <w:rFonts w:ascii="GHEA Grapalat" w:hAnsi="GHEA Grapalat"/>
          <w:lang w:val="en-US"/>
        </w:rPr>
      </w:pPr>
    </w:p>
    <w:p w:rsidR="00B3181A" w:rsidRPr="00B3181A" w:rsidRDefault="00B3181A" w:rsidP="00B3181A">
      <w:pPr>
        <w:spacing w:after="0" w:line="360" w:lineRule="auto"/>
        <w:rPr>
          <w:rFonts w:ascii="GHEA Grapalat" w:hAnsi="GHEA Grapalat"/>
          <w:lang w:val="en-US"/>
        </w:rPr>
      </w:pPr>
    </w:p>
    <w:p w:rsidR="00B3181A" w:rsidRPr="006F19F9" w:rsidRDefault="00B3181A" w:rsidP="00B3181A">
      <w:pPr>
        <w:spacing w:after="0" w:line="360" w:lineRule="auto"/>
        <w:rPr>
          <w:rFonts w:ascii="GHEA Grapalat" w:hAnsi="GHEA Grapalat"/>
          <w:lang w:val="hy-AM"/>
        </w:rPr>
      </w:pPr>
    </w:p>
    <w:p w:rsidR="00B3181A" w:rsidRPr="006F19F9" w:rsidRDefault="00B3181A" w:rsidP="00B3181A">
      <w:pPr>
        <w:spacing w:after="0" w:line="360" w:lineRule="auto"/>
        <w:rPr>
          <w:rFonts w:ascii="GHEA Grapalat" w:hAnsi="GHEA Grapalat"/>
          <w:lang w:val="hy-AM"/>
        </w:rPr>
      </w:pPr>
    </w:p>
    <w:p w:rsidR="00B3181A" w:rsidRPr="00347D40" w:rsidRDefault="00B3181A" w:rsidP="00B3181A">
      <w:pPr>
        <w:spacing w:after="0" w:line="360" w:lineRule="auto"/>
        <w:jc w:val="center"/>
        <w:rPr>
          <w:rFonts w:ascii="GHEA Grapalat" w:hAnsi="GHEA Grapalat"/>
          <w:b/>
          <w:sz w:val="28"/>
          <w:lang w:val="hy-AM"/>
        </w:rPr>
      </w:pPr>
      <w:r w:rsidRPr="00347D40">
        <w:rPr>
          <w:rFonts w:ascii="GHEA Grapalat" w:hAnsi="GHEA Grapalat"/>
          <w:b/>
          <w:sz w:val="28"/>
          <w:lang w:val="hy-AM"/>
        </w:rPr>
        <w:lastRenderedPageBreak/>
        <w:t>ՏԵՂԵԿԱՆՔ</w:t>
      </w:r>
    </w:p>
    <w:p w:rsidR="00B3181A" w:rsidRPr="00347D40" w:rsidRDefault="00B3181A" w:rsidP="00B3181A">
      <w:pPr>
        <w:spacing w:after="0" w:line="360" w:lineRule="auto"/>
        <w:rPr>
          <w:rFonts w:ascii="GHEA Grapalat" w:hAnsi="GHEA Grapalat"/>
          <w:sz w:val="12"/>
          <w:lang w:val="hy-AM"/>
        </w:rPr>
      </w:pPr>
    </w:p>
    <w:p w:rsidR="00B3181A" w:rsidRPr="00347D40" w:rsidRDefault="00B3181A" w:rsidP="00B3181A">
      <w:pPr>
        <w:spacing w:after="0" w:line="360" w:lineRule="auto"/>
        <w:jc w:val="center"/>
        <w:rPr>
          <w:rFonts w:ascii="GHEA Grapalat" w:hAnsi="GHEA Grapalat"/>
          <w:b/>
          <w:sz w:val="24"/>
          <w:lang w:val="hy-AM"/>
        </w:rPr>
      </w:pPr>
      <w:r w:rsidRPr="00347D40">
        <w:rPr>
          <w:rFonts w:ascii="GHEA Grapalat" w:hAnsi="GHEA Grapalat"/>
          <w:b/>
          <w:sz w:val="24"/>
          <w:lang w:val="hy-AM"/>
        </w:rPr>
        <w:t>«</w:t>
      </w:r>
      <w:r>
        <w:rPr>
          <w:rFonts w:ascii="GHEA Grapalat" w:hAnsi="GHEA Grapalat"/>
          <w:b/>
          <w:sz w:val="24"/>
          <w:lang w:val="hy-AM"/>
        </w:rPr>
        <w:t>ՆԱԻՐԻ</w:t>
      </w:r>
      <w:r w:rsidRPr="00347D40">
        <w:rPr>
          <w:rFonts w:ascii="GHEA Grapalat" w:hAnsi="GHEA Grapalat"/>
          <w:b/>
          <w:sz w:val="24"/>
          <w:lang w:val="hy-AM"/>
        </w:rPr>
        <w:t xml:space="preserve"> ՀԱՄԱՅՆՔՈՒՄ ՍՈՑԻԱԼԱԿԱՆ ԱՋԱԿՑՈՒԹՅԱՆ ՎԵՐԱԲԵՐՅԱԼ ԿԱՄԱՎՈՐ ԽՆԴԻՐՆԵՐԸ ԼՈՒԾԵԼՈՒ ՉԱՓՈՐՈՇԻՉՆԵՐԸ ՍԱՀՄԱՆԵԼՈՒ ՄԱՍԻՆ</w:t>
      </w:r>
      <w:r>
        <w:rPr>
          <w:rFonts w:ascii="GHEA Grapalat" w:hAnsi="GHEA Grapalat"/>
          <w:b/>
          <w:sz w:val="24"/>
          <w:lang w:val="hy-AM"/>
        </w:rPr>
        <w:t>»  ՆԱԻՐԻ</w:t>
      </w:r>
      <w:r w:rsidRPr="00347D40">
        <w:rPr>
          <w:rFonts w:ascii="GHEA Grapalat" w:hAnsi="GHEA Grapalat"/>
          <w:b/>
          <w:sz w:val="24"/>
          <w:lang w:val="hy-AM"/>
        </w:rPr>
        <w:t xml:space="preserve"> ՀԱՄԱՅՆՔԻ ԱՎԱԳԱՆՈՒ ՈՐՈՇՄԱՆ ՆԱԽԱԳԾԻ ԸՆԴՈՒՆՄԱՆ ԱՌՆՉՈՒԹՅԱՄԲ ԱՅԼ ԻՐԱՎԱԿԱՆ ԱԿՏԵՐԻ ԸՆԴՈՒՆՄԱՆ ԱՆՀՐԱԺԵՇՏՈՒԹՅԱՆ ՄԱՍԻՆ</w:t>
      </w:r>
    </w:p>
    <w:p w:rsidR="00B3181A" w:rsidRPr="00347D40" w:rsidRDefault="00B3181A" w:rsidP="00B3181A">
      <w:pPr>
        <w:spacing w:after="0" w:line="360" w:lineRule="auto"/>
        <w:jc w:val="both"/>
        <w:rPr>
          <w:rFonts w:ascii="GHEA Grapalat" w:hAnsi="GHEA Grapalat"/>
          <w:b/>
          <w:sz w:val="12"/>
          <w:szCs w:val="12"/>
          <w:lang w:val="hy-AM"/>
        </w:rPr>
      </w:pPr>
    </w:p>
    <w:p w:rsidR="00B3181A" w:rsidRPr="00347D40" w:rsidRDefault="00B3181A" w:rsidP="00B3181A">
      <w:pPr>
        <w:spacing w:after="0" w:line="360" w:lineRule="auto"/>
        <w:jc w:val="both"/>
        <w:rPr>
          <w:rFonts w:ascii="GHEA Grapalat" w:hAnsi="GHEA Grapalat"/>
          <w:sz w:val="24"/>
          <w:lang w:val="hy-AM"/>
        </w:rPr>
      </w:pPr>
      <w:r w:rsidRPr="00347D40">
        <w:rPr>
          <w:rFonts w:ascii="GHEA Grapalat" w:hAnsi="GHEA Grapalat"/>
          <w:sz w:val="24"/>
          <w:lang w:val="hy-AM"/>
        </w:rPr>
        <w:t>«</w:t>
      </w:r>
      <w:r>
        <w:rPr>
          <w:rFonts w:ascii="GHEA Grapalat" w:hAnsi="GHEA Grapalat"/>
          <w:sz w:val="24"/>
          <w:lang w:val="hy-AM"/>
        </w:rPr>
        <w:t xml:space="preserve">Նաիրի </w:t>
      </w:r>
      <w:r w:rsidRPr="00347D40">
        <w:rPr>
          <w:rFonts w:ascii="GHEA Grapalat" w:hAnsi="GHEA Grapalat"/>
          <w:sz w:val="24"/>
          <w:lang w:val="hy-AM"/>
        </w:rPr>
        <w:t>համայնքում սոցիալական աջակցության վեր</w:t>
      </w:r>
      <w:r>
        <w:rPr>
          <w:rFonts w:ascii="GHEA Grapalat" w:hAnsi="GHEA Grapalat"/>
          <w:sz w:val="24"/>
          <w:lang w:val="hy-AM"/>
        </w:rPr>
        <w:t>աբերյալ կամավոր խնդիրները լուծե</w:t>
      </w:r>
      <w:r w:rsidRPr="00347D40">
        <w:rPr>
          <w:rFonts w:ascii="GHEA Grapalat" w:hAnsi="GHEA Grapalat"/>
          <w:sz w:val="24"/>
          <w:lang w:val="hy-AM"/>
        </w:rPr>
        <w:t xml:space="preserve">լու չափորոշիչները սահմանելու մասին» </w:t>
      </w:r>
      <w:r>
        <w:rPr>
          <w:rFonts w:ascii="GHEA Grapalat" w:hAnsi="GHEA Grapalat"/>
          <w:sz w:val="24"/>
          <w:lang w:val="hy-AM"/>
        </w:rPr>
        <w:t>Նաիրի</w:t>
      </w:r>
      <w:r w:rsidRPr="00347D40">
        <w:rPr>
          <w:rFonts w:ascii="GHEA Grapalat" w:hAnsi="GHEA Grapalat"/>
          <w:sz w:val="24"/>
          <w:lang w:val="hy-AM"/>
        </w:rPr>
        <w:t xml:space="preserve"> համայնքի ավագանու որոշման նախագծի ընդունման առնչությամբ այլ իրավական ակտերի ընդունման անհրաժեշտություն չի առաջանում: </w:t>
      </w:r>
    </w:p>
    <w:p w:rsidR="00B3181A" w:rsidRPr="00347D40" w:rsidRDefault="00B3181A" w:rsidP="00B3181A">
      <w:pPr>
        <w:spacing w:after="0" w:line="360" w:lineRule="auto"/>
        <w:rPr>
          <w:rFonts w:ascii="GHEA Grapalat" w:hAnsi="GHEA Grapalat"/>
          <w:lang w:val="hy-AM"/>
        </w:rPr>
      </w:pPr>
    </w:p>
    <w:p w:rsidR="00B3181A" w:rsidRPr="00347D40" w:rsidRDefault="00B3181A" w:rsidP="00B3181A">
      <w:pPr>
        <w:spacing w:after="0" w:line="360" w:lineRule="auto"/>
        <w:jc w:val="center"/>
        <w:rPr>
          <w:rFonts w:ascii="GHEA Grapalat" w:hAnsi="GHEA Grapalat"/>
          <w:b/>
          <w:sz w:val="28"/>
          <w:lang w:val="hy-AM"/>
        </w:rPr>
      </w:pPr>
      <w:r w:rsidRPr="00347D40">
        <w:rPr>
          <w:rFonts w:ascii="GHEA Grapalat" w:hAnsi="GHEA Grapalat"/>
          <w:b/>
          <w:sz w:val="28"/>
          <w:lang w:val="hy-AM"/>
        </w:rPr>
        <w:t>ՏԵՂԵԿԱՆՔ</w:t>
      </w:r>
    </w:p>
    <w:p w:rsidR="00B3181A" w:rsidRPr="00347D40" w:rsidRDefault="00B3181A" w:rsidP="00B3181A">
      <w:pPr>
        <w:spacing w:after="0" w:line="360" w:lineRule="auto"/>
        <w:jc w:val="center"/>
        <w:rPr>
          <w:rFonts w:ascii="GHEA Grapalat" w:hAnsi="GHEA Grapalat"/>
          <w:b/>
          <w:sz w:val="12"/>
          <w:lang w:val="hy-AM"/>
        </w:rPr>
      </w:pPr>
    </w:p>
    <w:p w:rsidR="00B3181A" w:rsidRPr="00347D40" w:rsidRDefault="00B3181A" w:rsidP="00B3181A">
      <w:pPr>
        <w:spacing w:after="0" w:line="360" w:lineRule="auto"/>
        <w:jc w:val="center"/>
        <w:rPr>
          <w:rFonts w:ascii="GHEA Grapalat" w:hAnsi="GHEA Grapalat"/>
          <w:sz w:val="24"/>
          <w:lang w:val="hy-AM"/>
        </w:rPr>
      </w:pPr>
      <w:r w:rsidRPr="00347D40">
        <w:rPr>
          <w:rFonts w:ascii="GHEA Grapalat" w:hAnsi="GHEA Grapalat"/>
          <w:b/>
          <w:sz w:val="24"/>
          <w:lang w:val="hy-AM"/>
        </w:rPr>
        <w:t>«</w:t>
      </w:r>
      <w:r>
        <w:rPr>
          <w:rFonts w:ascii="GHEA Grapalat" w:hAnsi="GHEA Grapalat"/>
          <w:b/>
          <w:sz w:val="24"/>
          <w:lang w:val="hy-AM"/>
        </w:rPr>
        <w:t>ՆԱԻՐԻ</w:t>
      </w:r>
      <w:r w:rsidRPr="00347D40">
        <w:rPr>
          <w:rFonts w:ascii="GHEA Grapalat" w:hAnsi="GHEA Grapalat"/>
          <w:b/>
          <w:sz w:val="24"/>
          <w:lang w:val="hy-AM"/>
        </w:rPr>
        <w:t xml:space="preserve"> ՀԱՄԱՅՆՔՈՒՄ ՍՈՑԻԱԼԱԿԱՆ ԱՋԱԿՑՈՒԹՅԱՆ ՎԵՐԱԲԵՐՅԱԼ ԿԱՄԱՎՈՐ ԽՆԴԻՐՆԵՐԸ ԼՈՒԾԵԼՈՒ ՉԱՓՈՐՈՇԻՉՆԵՐԸ ՍԱՀՄԱՆԵԼՈՒ ՄԱՍԻՆ» </w:t>
      </w:r>
      <w:r>
        <w:rPr>
          <w:rFonts w:ascii="GHEA Grapalat" w:hAnsi="GHEA Grapalat"/>
          <w:b/>
          <w:sz w:val="24"/>
          <w:lang w:val="hy-AM"/>
        </w:rPr>
        <w:t>ՆԱԻՐԻ</w:t>
      </w:r>
      <w:r w:rsidRPr="00347D40">
        <w:rPr>
          <w:rFonts w:ascii="GHEA Grapalat" w:hAnsi="GHEA Grapalat"/>
          <w:b/>
          <w:sz w:val="24"/>
          <w:lang w:val="hy-AM"/>
        </w:rPr>
        <w:t xml:space="preserve"> ՀԱՄԱՅՆՔԻ ԱՎԱԳԱՆՈՒ ՈՐՈՇՄԱՆ ՆԱԽԱԳԾԻ ԸՆԴՈՒՆՄԱՆ ԿԱՊԱԿՑՈՒԹՅԱՄԲ </w:t>
      </w:r>
      <w:r>
        <w:rPr>
          <w:rFonts w:ascii="GHEA Grapalat" w:hAnsi="GHEA Grapalat"/>
          <w:b/>
          <w:sz w:val="24"/>
          <w:lang w:val="hy-AM"/>
        </w:rPr>
        <w:t>ՆԱԻՐԻ</w:t>
      </w:r>
      <w:r w:rsidRPr="00347D40">
        <w:rPr>
          <w:rFonts w:ascii="GHEA Grapalat" w:hAnsi="GHEA Grapalat"/>
          <w:b/>
          <w:sz w:val="24"/>
          <w:lang w:val="hy-AM"/>
        </w:rPr>
        <w:t xml:space="preserve"> ՀԱՄԱՅՆՔԻ ԲՅՈՒՋԵՈՒՄ ԵԿԱՄՈՒՏՆԵՐԻ ԵՎ ԾԱԽՍԵՐԻԱՎԵԼԱՑՄԱՆ ԿԱՄ ՆՎԱԶԵՑՄԱՆ ՄԱՍԻՆ</w:t>
      </w:r>
    </w:p>
    <w:p w:rsidR="00B3181A" w:rsidRPr="00347D40" w:rsidRDefault="00B3181A" w:rsidP="00B3181A">
      <w:pPr>
        <w:spacing w:after="0" w:line="360" w:lineRule="auto"/>
        <w:rPr>
          <w:rFonts w:ascii="GHEA Grapalat" w:hAnsi="GHEA Grapalat"/>
          <w:sz w:val="12"/>
          <w:szCs w:val="12"/>
          <w:lang w:val="hy-AM"/>
        </w:rPr>
      </w:pPr>
    </w:p>
    <w:p w:rsidR="00B3181A" w:rsidRPr="00347D40" w:rsidRDefault="00B3181A" w:rsidP="00B3181A">
      <w:pPr>
        <w:spacing w:after="0" w:line="360" w:lineRule="auto"/>
        <w:ind w:firstLine="708"/>
        <w:jc w:val="both"/>
        <w:rPr>
          <w:rFonts w:ascii="GHEA Grapalat" w:hAnsi="GHEA Grapalat"/>
          <w:sz w:val="24"/>
          <w:lang w:val="hy-AM"/>
        </w:rPr>
      </w:pPr>
      <w:r w:rsidRPr="00347D40">
        <w:rPr>
          <w:rFonts w:ascii="GHEA Grapalat" w:hAnsi="GHEA Grapalat"/>
          <w:sz w:val="24"/>
          <w:lang w:val="hy-AM"/>
        </w:rPr>
        <w:t>«</w:t>
      </w:r>
      <w:r>
        <w:rPr>
          <w:rFonts w:ascii="GHEA Grapalat" w:hAnsi="GHEA Grapalat"/>
          <w:sz w:val="24"/>
          <w:lang w:val="hy-AM"/>
        </w:rPr>
        <w:t xml:space="preserve">Նաիրի </w:t>
      </w:r>
      <w:r w:rsidRPr="00347D40">
        <w:rPr>
          <w:rFonts w:ascii="GHEA Grapalat" w:hAnsi="GHEA Grapalat"/>
          <w:sz w:val="24"/>
          <w:lang w:val="hy-AM"/>
        </w:rPr>
        <w:t xml:space="preserve">համայնքում սոցիալական աջակցության վերաբերյալ կամավոր խնդիրները լուծելլու չափորոշիչները սահմանելու մասին» </w:t>
      </w:r>
      <w:r>
        <w:rPr>
          <w:rFonts w:ascii="GHEA Grapalat" w:hAnsi="GHEA Grapalat"/>
          <w:sz w:val="24"/>
          <w:lang w:val="hy-AM"/>
        </w:rPr>
        <w:t>Նաիրի</w:t>
      </w:r>
      <w:r w:rsidRPr="00347D40">
        <w:rPr>
          <w:rFonts w:ascii="GHEA Grapalat" w:hAnsi="GHEA Grapalat"/>
          <w:sz w:val="24"/>
          <w:lang w:val="hy-AM"/>
        </w:rPr>
        <w:t xml:space="preserve"> համայնքի ավագանու որոշման նախագծի ընդունման </w:t>
      </w:r>
      <w:r w:rsidRPr="00347D40">
        <w:rPr>
          <w:rFonts w:ascii="GHEA Grapalat" w:hAnsi="GHEA Grapalat" w:cs="Sylfaen"/>
          <w:sz w:val="24"/>
          <w:lang w:val="hy-AM"/>
        </w:rPr>
        <w:t>կապակցությամբ</w:t>
      </w:r>
      <w:r>
        <w:rPr>
          <w:rFonts w:ascii="GHEA Grapalat" w:hAnsi="GHEA Grapalat" w:cs="Sylfaen"/>
          <w:sz w:val="24"/>
          <w:lang w:val="hy-AM"/>
        </w:rPr>
        <w:t xml:space="preserve"> Նաիրի </w:t>
      </w:r>
      <w:r w:rsidRPr="00347D40">
        <w:rPr>
          <w:rFonts w:ascii="GHEA Grapalat" w:hAnsi="GHEA Grapalat" w:cs="Sylfaen"/>
          <w:sz w:val="24"/>
          <w:lang w:val="hy-AM"/>
        </w:rPr>
        <w:t>համայնքի բյուջեում եկամուտների ավելացում կամ նվազեցում չի նախատեսվում</w:t>
      </w:r>
      <w:r w:rsidRPr="00347D40">
        <w:rPr>
          <w:rFonts w:ascii="GHEA Grapalat" w:hAnsi="GHEA Grapalat"/>
          <w:sz w:val="24"/>
          <w:lang w:val="hy-AM"/>
        </w:rPr>
        <w:t>:</w:t>
      </w:r>
    </w:p>
    <w:p w:rsidR="00B3181A" w:rsidRPr="00347D40" w:rsidRDefault="00B3181A" w:rsidP="00B3181A">
      <w:pPr>
        <w:spacing w:after="0" w:line="360" w:lineRule="auto"/>
        <w:jc w:val="both"/>
        <w:rPr>
          <w:rFonts w:ascii="GHEA Grapalat" w:hAnsi="GHEA Grapalat"/>
          <w:sz w:val="24"/>
          <w:lang w:val="hy-AM"/>
        </w:rPr>
      </w:pPr>
    </w:p>
    <w:p w:rsidR="00B3181A" w:rsidRPr="00347D40" w:rsidRDefault="00B3181A" w:rsidP="00B3181A">
      <w:pPr>
        <w:spacing w:after="0" w:line="360" w:lineRule="auto"/>
        <w:jc w:val="both"/>
        <w:rPr>
          <w:rFonts w:ascii="GHEA Grapalat" w:hAnsi="GHEA Grapalat"/>
          <w:sz w:val="24"/>
          <w:highlight w:val="yellow"/>
          <w:lang w:val="hy-AM"/>
        </w:rPr>
      </w:pPr>
    </w:p>
    <w:p w:rsidR="00B3181A" w:rsidRPr="00B3181A" w:rsidRDefault="00B3181A" w:rsidP="00B3181A">
      <w:pPr>
        <w:spacing w:line="360" w:lineRule="auto"/>
        <w:rPr>
          <w:rFonts w:ascii="GHEA Grapalat" w:hAnsi="GHEA Grapalat"/>
          <w:lang w:val="hy-AM"/>
        </w:rPr>
      </w:pPr>
    </w:p>
    <w:p w:rsidR="00B3181A" w:rsidRPr="00347D40" w:rsidRDefault="00B3181A" w:rsidP="00B3181A">
      <w:pPr>
        <w:spacing w:after="0" w:line="360" w:lineRule="auto"/>
        <w:jc w:val="both"/>
        <w:rPr>
          <w:rFonts w:ascii="GHEA Grapalat" w:hAnsi="GHEA Grapalat"/>
          <w:lang w:val="hy-AM"/>
        </w:rPr>
      </w:pPr>
    </w:p>
    <w:p w:rsidR="00B3181A" w:rsidRPr="00B3181A" w:rsidRDefault="00B3181A" w:rsidP="00B3181A">
      <w:pPr>
        <w:rPr>
          <w:lang w:val="hy-AM"/>
        </w:rPr>
      </w:pPr>
    </w:p>
    <w:p w:rsidR="00D25209" w:rsidRPr="00B3181A" w:rsidRDefault="00D25209">
      <w:pPr>
        <w:rPr>
          <w:lang w:val="hy-AM"/>
        </w:rPr>
      </w:pPr>
    </w:p>
    <w:sectPr w:rsidR="00D25209" w:rsidRPr="00B3181A" w:rsidSect="00154A8E">
      <w:footerReference w:type="default" r:id="rId5"/>
      <w:pgSz w:w="11906" w:h="16838"/>
      <w:pgMar w:top="709" w:right="991"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swiss"/>
    <w:pitch w:val="variable"/>
    <w:sig w:usb0="00000083" w:usb1="10000000" w:usb2="00000000" w:usb3="00000000" w:csb0="8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41" w:rsidRDefault="00D25209">
    <w:pPr>
      <w:pStyle w:val="a3"/>
      <w:jc w:val="right"/>
    </w:pPr>
  </w:p>
  <w:p w:rsidR="00110341" w:rsidRDefault="00D2520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181A"/>
    <w:rsid w:val="00B3181A"/>
    <w:rsid w:val="00D25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181A"/>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Нижний колонтитул Знак"/>
    <w:basedOn w:val="a0"/>
    <w:link w:val="a3"/>
    <w:uiPriority w:val="99"/>
    <w:rsid w:val="00B3181A"/>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2022-04-27T06:53:00Z</dcterms:created>
  <dcterms:modified xsi:type="dcterms:W3CDTF">2022-04-27T06:53:00Z</dcterms:modified>
</cp:coreProperties>
</file>