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N_1902-Լ_1"/>
    <w:bookmarkStart w:id="1" w:name="_GoBack"/>
    <w:p w14:paraId="1EF3A9CE" w14:textId="5CC6ABF4" w:rsidR="00CB3E21" w:rsidRPr="00C133AB" w:rsidRDefault="00CB3E21" w:rsidP="00CB3E21">
      <w:pPr>
        <w:pStyle w:val="a7"/>
        <w:spacing w:before="0" w:beforeAutospacing="0" w:after="0" w:afterAutospacing="0"/>
        <w:jc w:val="right"/>
        <w:rPr>
          <w:rStyle w:val="a8"/>
          <w:rFonts w:ascii="Arial Unicode" w:hAnsi="Arial Unicode"/>
          <w:shd w:val="clear" w:color="auto" w:fill="FFFFFF"/>
        </w:rPr>
      </w:pPr>
      <w:r w:rsidRPr="00C133AB">
        <w:rPr>
          <w:rStyle w:val="a8"/>
          <w:rFonts w:ascii="Arial Unicode" w:hAnsi="Arial Unicode"/>
          <w:shd w:val="clear" w:color="auto" w:fill="FFFFFF"/>
        </w:rPr>
        <w:fldChar w:fldCharType="begin"/>
      </w:r>
      <w:r w:rsidRPr="00C133AB">
        <w:rPr>
          <w:rStyle w:val="a8"/>
          <w:rFonts w:ascii="Arial Unicode" w:hAnsi="Arial Unicode"/>
          <w:shd w:val="clear" w:color="auto" w:fill="FFFFFF"/>
        </w:rPr>
        <w:instrText xml:space="preserve"> HYPERLINK "https://www.arlis.am/Annexes/6/2021_N1902hav.1.pdf" \t "" </w:instrText>
      </w:r>
      <w:r w:rsidRPr="00C133AB">
        <w:rPr>
          <w:rStyle w:val="a8"/>
          <w:rFonts w:ascii="Arial Unicode" w:hAnsi="Arial Unicode"/>
          <w:shd w:val="clear" w:color="auto" w:fill="FFFFFF"/>
        </w:rPr>
        <w:fldChar w:fldCharType="separate"/>
      </w:r>
      <w:r w:rsidRPr="00C133AB">
        <w:rPr>
          <w:rStyle w:val="a9"/>
          <w:rFonts w:ascii="Arial Unicode" w:hAnsi="Arial Unicode"/>
          <w:b/>
          <w:bCs/>
          <w:color w:val="auto"/>
          <w:shd w:val="clear" w:color="auto" w:fill="FFFFFF"/>
        </w:rPr>
        <w:t>Հավելված N 1</w:t>
      </w:r>
      <w:r w:rsidRPr="00C133AB">
        <w:rPr>
          <w:rStyle w:val="a8"/>
          <w:rFonts w:ascii="Arial Unicode" w:hAnsi="Arial Unicode"/>
          <w:shd w:val="clear" w:color="auto" w:fill="FFFFFF"/>
        </w:rPr>
        <w:fldChar w:fldCharType="end"/>
      </w:r>
      <w:bookmarkEnd w:id="0"/>
    </w:p>
    <w:p w14:paraId="4CBFA8A7" w14:textId="0BE3B163" w:rsidR="00CB3E21" w:rsidRPr="00C133AB" w:rsidRDefault="00CB3E21" w:rsidP="00CB3E21">
      <w:pPr>
        <w:pStyle w:val="a7"/>
        <w:spacing w:before="0" w:beforeAutospacing="0" w:after="0" w:afterAutospacing="0"/>
        <w:jc w:val="right"/>
        <w:rPr>
          <w:rFonts w:ascii="Arial Unicode" w:hAnsi="Arial Unicode"/>
          <w:shd w:val="clear" w:color="auto" w:fill="FFFFFF"/>
        </w:rPr>
      </w:pPr>
    </w:p>
    <w:p w14:paraId="194F881C" w14:textId="77777777" w:rsidR="00C133AB" w:rsidRPr="00265FD7" w:rsidRDefault="00CB3E21" w:rsidP="00CB3E21">
      <w:pPr>
        <w:pStyle w:val="a7"/>
        <w:spacing w:before="0" w:beforeAutospacing="0" w:after="0" w:afterAutospacing="0"/>
        <w:jc w:val="right"/>
        <w:rPr>
          <w:rFonts w:ascii="GHEA Grapalat" w:hAnsi="GHEA Grapalat"/>
          <w:sz w:val="16"/>
          <w:szCs w:val="16"/>
          <w:shd w:val="clear" w:color="auto" w:fill="FFFFFF"/>
          <w:lang w:val="hy-AM"/>
        </w:rPr>
      </w:pPr>
      <w:r w:rsidRPr="00265FD7">
        <w:rPr>
          <w:rFonts w:ascii="GHEA Grapalat" w:hAnsi="GHEA Grapalat"/>
          <w:sz w:val="16"/>
          <w:szCs w:val="16"/>
          <w:shd w:val="clear" w:color="auto" w:fill="FFFFFF"/>
          <w:lang w:val="hy-AM"/>
        </w:rPr>
        <w:t>ՀԱՅԱՍՏԱՆԻ ՀԱՆՐԱՊԵՏՈՒԹՅԱՆ ԿՈՏԱՅՔԻ ՄԱՐԶԻ</w:t>
      </w:r>
    </w:p>
    <w:p w14:paraId="3DB3944A" w14:textId="7CF2989E" w:rsidR="00CB3E21" w:rsidRDefault="00CB3E21" w:rsidP="00265FD7">
      <w:pPr>
        <w:pStyle w:val="a7"/>
        <w:spacing w:before="0" w:beforeAutospacing="0" w:after="0" w:afterAutospacing="0"/>
        <w:jc w:val="right"/>
        <w:rPr>
          <w:rFonts w:ascii="GHEA Grapalat" w:hAnsi="GHEA Grapalat"/>
          <w:sz w:val="16"/>
          <w:szCs w:val="16"/>
          <w:shd w:val="clear" w:color="auto" w:fill="FFFFFF"/>
          <w:lang w:val="hy-AM"/>
        </w:rPr>
      </w:pPr>
      <w:r w:rsidRPr="00265FD7">
        <w:rPr>
          <w:rFonts w:ascii="GHEA Grapalat" w:hAnsi="GHEA Grapalat"/>
          <w:sz w:val="16"/>
          <w:szCs w:val="16"/>
          <w:shd w:val="clear" w:color="auto" w:fill="FFFFFF"/>
          <w:lang w:val="hy-AM"/>
        </w:rPr>
        <w:t xml:space="preserve"> ՆԱԻՐԻ ՀԱՄԱՅՆՔԻ </w:t>
      </w:r>
      <w:r w:rsidR="00265FD7" w:rsidRPr="00265FD7">
        <w:rPr>
          <w:rFonts w:ascii="GHEA Grapalat" w:hAnsi="GHEA Grapalat"/>
          <w:sz w:val="16"/>
          <w:szCs w:val="16"/>
          <w:shd w:val="clear" w:color="auto" w:fill="FFFFFF"/>
          <w:lang w:val="hy-AM"/>
        </w:rPr>
        <w:t xml:space="preserve">ԱՎԱԳԱՆՈՒ 2025ԹՎԱԿԱՆԻ ՀՈՒՆՎԱՐԻ 17-Ի N </w:t>
      </w:r>
      <w:r w:rsidR="00872F5E">
        <w:rPr>
          <w:rFonts w:ascii="GHEA Grapalat" w:hAnsi="GHEA Grapalat"/>
          <w:sz w:val="16"/>
          <w:szCs w:val="16"/>
          <w:shd w:val="clear" w:color="auto" w:fill="FFFFFF"/>
          <w:lang w:val="hy-AM"/>
        </w:rPr>
        <w:t>------------</w:t>
      </w:r>
      <w:r w:rsidR="00265FD7" w:rsidRPr="00265FD7">
        <w:rPr>
          <w:rFonts w:ascii="GHEA Grapalat" w:hAnsi="GHEA Grapalat"/>
          <w:sz w:val="16"/>
          <w:szCs w:val="16"/>
          <w:shd w:val="clear" w:color="auto" w:fill="FFFFFF"/>
          <w:lang w:val="hy-AM"/>
        </w:rPr>
        <w:t>ՈՐՈՇՄԱՆ</w:t>
      </w:r>
    </w:p>
    <w:p w14:paraId="01D5DF76" w14:textId="14BA65F1" w:rsidR="005C7EF5" w:rsidRPr="005C7EF5" w:rsidRDefault="005C7EF5" w:rsidP="005C7EF5">
      <w:pPr>
        <w:pStyle w:val="a7"/>
        <w:spacing w:before="0" w:beforeAutospacing="0" w:after="0" w:afterAutospacing="0"/>
        <w:rPr>
          <w:rFonts w:asciiTheme="minorHAnsi" w:hAnsiTheme="minorHAnsi"/>
          <w:b/>
          <w:shd w:val="clear" w:color="auto" w:fill="FFFFFF"/>
          <w:lang w:val="hy-AM"/>
        </w:rPr>
      </w:pPr>
      <w:r w:rsidRPr="005C7EF5">
        <w:rPr>
          <w:rFonts w:asciiTheme="minorHAnsi" w:hAnsiTheme="minorHAnsi"/>
          <w:b/>
          <w:shd w:val="clear" w:color="auto" w:fill="FFFFFF"/>
          <w:lang w:val="hy-AM"/>
        </w:rPr>
        <w:t>ՔԱՍԱԽ</w:t>
      </w:r>
    </w:p>
    <w:p w14:paraId="6FA95C8F" w14:textId="0138483E" w:rsidR="00F4014F" w:rsidRPr="00F4014F" w:rsidRDefault="00F4014F" w:rsidP="00F4014F">
      <w:pPr>
        <w:spacing w:after="0" w:line="240" w:lineRule="auto"/>
        <w:ind w:firstLine="567"/>
        <w:jc w:val="both"/>
        <w:rPr>
          <w:rFonts w:ascii="Sylfaen" w:hAnsi="Sylfaen"/>
          <w:b/>
          <w:lang w:val="hy-AM"/>
        </w:rPr>
      </w:pPr>
    </w:p>
    <w:tbl>
      <w:tblPr>
        <w:tblW w:w="9397" w:type="dxa"/>
        <w:jc w:val="center"/>
        <w:tblLook w:val="04A0" w:firstRow="1" w:lastRow="0" w:firstColumn="1" w:lastColumn="0" w:noHBand="0" w:noVBand="1"/>
      </w:tblPr>
      <w:tblGrid>
        <w:gridCol w:w="1294"/>
        <w:gridCol w:w="2696"/>
        <w:gridCol w:w="1263"/>
        <w:gridCol w:w="2930"/>
        <w:gridCol w:w="1214"/>
      </w:tblGrid>
      <w:tr w:rsidR="00F4014F" w:rsidRPr="00367035" w14:paraId="6BF05A5C" w14:textId="77777777" w:rsidTr="005C7EF5">
        <w:trPr>
          <w:trHeight w:val="20"/>
          <w:jc w:val="center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DB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Հողամասերի նպատակային նշանակությունների փոփոխությունները</w:t>
            </w:r>
          </w:p>
        </w:tc>
      </w:tr>
      <w:tr w:rsidR="00F4014F" w:rsidRPr="00367035" w14:paraId="31C2F5C7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77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Հողամասի N գծագրի վրա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22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Առկա նպատակային և գործառնական նշանակությունը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41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Մակերեսը</w:t>
            </w: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(հա)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3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Գլխավոր հատակագծում փոփոխված նպատակային և/կամ գործառնական նշանակությունը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55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Մակերեսը</w:t>
            </w: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(հա)</w:t>
            </w:r>
          </w:p>
        </w:tc>
      </w:tr>
      <w:tr w:rsidR="00F4014F" w:rsidRPr="00367035" w14:paraId="1B474070" w14:textId="77777777" w:rsidTr="005C7EF5">
        <w:trPr>
          <w:trHeight w:val="20"/>
          <w:jc w:val="center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AE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Առաջնահերթ միջոցառումներ (1-5 տարի)</w:t>
            </w:r>
          </w:p>
        </w:tc>
      </w:tr>
      <w:tr w:rsidR="00F4014F" w:rsidRPr="00367035" w14:paraId="171C61A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DC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1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պահպանվող տարածքների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6A628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6F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BB93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14F" w:rsidRPr="00367035" w14:paraId="718399D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4A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0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8C787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9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էներգետիկայի, կապի, տրանսպորտի, կոմունալ ենթակառուցվածքների հողեր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D2D6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14F" w:rsidRPr="00367035" w14:paraId="7046504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7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ՀպԷ-1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4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պատմական և մշակութային /գերեզմանոց/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A211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6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կոմունալ ենթակառուցվածքների /գերեզմանոց/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271B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</w:tr>
      <w:tr w:rsidR="00F4014F" w:rsidRPr="00367035" w14:paraId="73CB2E39" w14:textId="77777777" w:rsidTr="005C7EF5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FD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32B1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</w:tr>
      <w:tr w:rsidR="00F4014F" w:rsidRPr="00367035" w14:paraId="375665C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1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C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9B3C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2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DE0A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0E04189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C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1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BC7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0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EB54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00F749F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6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1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3546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3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FF0F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1177D1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B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0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65BD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0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814A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34F112A1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2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F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D3BC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3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898C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E766F5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7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6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0BE7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A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A9AD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60AE06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B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3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7177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C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67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</w:tr>
      <w:tr w:rsidR="00F4014F" w:rsidRPr="00367035" w14:paraId="636C435C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7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CD82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A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337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</w:tr>
      <w:tr w:rsidR="00F4014F" w:rsidRPr="00367035" w14:paraId="3258587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1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3C82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3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34AA9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48DDA64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A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C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7512C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E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527E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36FF74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5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8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5CC4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C0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8F6D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2E47BEF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F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6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C638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9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4605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5A035D0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8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D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3EAE3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5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AA51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0.006</w:t>
            </w:r>
          </w:p>
        </w:tc>
      </w:tr>
      <w:tr w:rsidR="00F4014F" w:rsidRPr="00367035" w14:paraId="39B33C1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9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B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DEF2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0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64B6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444CB58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8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5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1971C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8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609B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3E65FD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2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5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0547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E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6AF08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5A5E169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9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խառը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B613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B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423E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0.003</w:t>
            </w:r>
          </w:p>
        </w:tc>
      </w:tr>
      <w:tr w:rsidR="00F4014F" w:rsidRPr="00367035" w14:paraId="4BF8765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B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F044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C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85F4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5CE5E3C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D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16344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4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4AB5B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</w:tr>
      <w:tr w:rsidR="00F4014F" w:rsidRPr="00367035" w14:paraId="0A52A47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7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4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428F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0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63B6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</w:tr>
      <w:tr w:rsidR="00F4014F" w:rsidRPr="00367035" w14:paraId="66678DE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B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9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F3514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1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BA05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FFC62E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5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0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E006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A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5C5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1.9</w:t>
            </w:r>
          </w:p>
        </w:tc>
      </w:tr>
      <w:bookmarkEnd w:id="1"/>
      <w:tr w:rsidR="00F4014F" w:rsidRPr="00367035" w14:paraId="3382432D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A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5FF91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291EE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</w:tr>
      <w:tr w:rsidR="00F4014F" w:rsidRPr="00367035" w14:paraId="3C9227D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4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5117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8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AFF6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</w:t>
            </w:r>
          </w:p>
        </w:tc>
      </w:tr>
      <w:tr w:rsidR="00F4014F" w:rsidRPr="00367035" w14:paraId="2389955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1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F3A3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AE73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</w:t>
            </w:r>
          </w:p>
        </w:tc>
      </w:tr>
      <w:tr w:rsidR="00F4014F" w:rsidRPr="00367035" w14:paraId="410D62D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1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6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0D8D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5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B7C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50F7D6B7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9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8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37C4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4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A1CB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0.93</w:t>
            </w:r>
          </w:p>
        </w:tc>
      </w:tr>
      <w:tr w:rsidR="00F4014F" w:rsidRPr="00367035" w14:paraId="3181843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3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1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B9B0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E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8E0C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0D776D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2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1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B351A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2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1D08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4693F767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4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3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9C49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5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AFC7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</w:tr>
      <w:tr w:rsidR="00F4014F" w:rsidRPr="00367035" w14:paraId="5B6489F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D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5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61853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D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D56A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</w:tr>
      <w:tr w:rsidR="00F4014F" w:rsidRPr="00367035" w14:paraId="1CB9299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4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9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204DB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7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30A8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</w:tr>
      <w:tr w:rsidR="00F4014F" w:rsidRPr="00367035" w14:paraId="056045B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7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3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FBA6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9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2465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0034466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5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ECD2C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E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BAD3E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</w:t>
            </w:r>
          </w:p>
        </w:tc>
      </w:tr>
      <w:tr w:rsidR="00F4014F" w:rsidRPr="00367035" w14:paraId="039985A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1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C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5F75F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4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0D0C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1D6ECCD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C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4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1B9A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9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428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18B43AB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6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ABB7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2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27BE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27D2BEC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2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8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0D1D7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5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9CF7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0.74</w:t>
            </w:r>
          </w:p>
        </w:tc>
      </w:tr>
      <w:tr w:rsidR="00F4014F" w:rsidRPr="00367035" w14:paraId="55311B6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C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F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E126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4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617E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1.7</w:t>
            </w:r>
          </w:p>
        </w:tc>
      </w:tr>
      <w:tr w:rsidR="00F4014F" w:rsidRPr="00367035" w14:paraId="6003A18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6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F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18E9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2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EA7E8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</w:t>
            </w:r>
          </w:p>
        </w:tc>
      </w:tr>
      <w:tr w:rsidR="00F4014F" w:rsidRPr="00367035" w14:paraId="28930261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E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E5E2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E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AB95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2.6</w:t>
            </w:r>
          </w:p>
        </w:tc>
      </w:tr>
      <w:tr w:rsidR="00F4014F" w:rsidRPr="00367035" w14:paraId="7FD5719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3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6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0B18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5F3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1CF1E11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A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A935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0FCB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02EBDB7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A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D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80F19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F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72DF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45BD7BC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5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F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CDE6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8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EEDD9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15DE0CA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C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3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639E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9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B77A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0.16</w:t>
            </w:r>
          </w:p>
        </w:tc>
      </w:tr>
      <w:tr w:rsidR="00F4014F" w:rsidRPr="00367035" w14:paraId="3556583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4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3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5A1D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1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933B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0.67</w:t>
            </w:r>
          </w:p>
        </w:tc>
      </w:tr>
      <w:tr w:rsidR="00F4014F" w:rsidRPr="00367035" w14:paraId="220AA1D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A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D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3514D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2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6A4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030A10D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D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7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9A27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3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8D76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648DBF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C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9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EC26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7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96517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3E26AF4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5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19C7F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C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CA90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735ED7A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F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0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FFC5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7E5A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64A97FB1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2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3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C23C3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B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3934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</w:tr>
      <w:tr w:rsidR="00F4014F" w:rsidRPr="00367035" w14:paraId="6C8789F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0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7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3F7B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E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CA14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1DF98A1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1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0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1CB4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4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8218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780C45F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3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4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65D3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C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B746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4D923DB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3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8056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4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E5A9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0.047</w:t>
            </w:r>
          </w:p>
        </w:tc>
      </w:tr>
      <w:tr w:rsidR="00F4014F" w:rsidRPr="00367035" w14:paraId="628AC71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7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E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6723F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A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569B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0.009</w:t>
            </w:r>
          </w:p>
        </w:tc>
      </w:tr>
      <w:tr w:rsidR="00F4014F" w:rsidRPr="00367035" w14:paraId="52E5A3E7" w14:textId="77777777" w:rsidTr="005C7EF5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7F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9713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18.673</w:t>
            </w:r>
          </w:p>
        </w:tc>
      </w:tr>
      <w:tr w:rsidR="00F4014F" w:rsidRPr="00367035" w14:paraId="327D499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A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1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Արդյունաբերության, ընդերքօգտագործման և այլ արտադրական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D098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9D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4B2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</w:tr>
      <w:tr w:rsidR="00F4014F" w:rsidRPr="00367035" w14:paraId="13C917AC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F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ԱԲ-1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4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9FB4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854C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4BCE0CDC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E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2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72E8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E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968FD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2CE6985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4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3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E653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E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691F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</w:tr>
      <w:tr w:rsidR="00F4014F" w:rsidRPr="00367035" w14:paraId="3EA3338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A5F9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0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F85A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</w:tr>
      <w:tr w:rsidR="00F4014F" w:rsidRPr="00367035" w14:paraId="5D51C97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D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F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58999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1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9AE43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</w:tr>
      <w:tr w:rsidR="00F4014F" w:rsidRPr="00367035" w14:paraId="67DBA09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A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1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17C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2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86F7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</w:tr>
      <w:tr w:rsidR="00F4014F" w:rsidRPr="00367035" w14:paraId="7F4E087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E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1D96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7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F63B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</w:t>
            </w:r>
          </w:p>
        </w:tc>
      </w:tr>
      <w:tr w:rsidR="00F4014F" w:rsidRPr="00367035" w14:paraId="6A5D0C1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A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C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4AEA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1.56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A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7B0A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1.56</w:t>
            </w:r>
          </w:p>
        </w:tc>
      </w:tr>
      <w:tr w:rsidR="00F4014F" w:rsidRPr="00367035" w14:paraId="2501C06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A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3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2DC2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B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99A9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0.62</w:t>
            </w:r>
          </w:p>
        </w:tc>
      </w:tr>
      <w:tr w:rsidR="00F4014F" w:rsidRPr="00367035" w14:paraId="03EFAE6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9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E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06EC5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B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BE20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</w:t>
            </w:r>
          </w:p>
        </w:tc>
      </w:tr>
      <w:tr w:rsidR="00F4014F" w:rsidRPr="00367035" w14:paraId="304FC20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C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1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D831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F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D513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</w:t>
            </w:r>
          </w:p>
        </w:tc>
      </w:tr>
      <w:tr w:rsidR="00F4014F" w:rsidRPr="00367035" w14:paraId="34B7C74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F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6E66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829C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0EBAF687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C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3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753BE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6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66ED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7D3282B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9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5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6F61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5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C394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132A710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C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9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2BEC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3F6C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7154230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0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B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1495C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1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4B93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9AD027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3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4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A32B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0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7236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50F261A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D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ԱԲ-19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6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CDF1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2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147C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5DFB893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E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E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38A3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2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FE89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7586555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F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4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A3D0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3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3A6D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0.001</w:t>
            </w:r>
          </w:p>
        </w:tc>
      </w:tr>
      <w:tr w:rsidR="00F4014F" w:rsidRPr="00367035" w14:paraId="29D264B7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5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3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B707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5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D67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</w:t>
            </w:r>
          </w:p>
        </w:tc>
      </w:tr>
      <w:tr w:rsidR="00F4014F" w:rsidRPr="00367035" w14:paraId="0A7877CD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7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A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C842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0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4CB9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0.017</w:t>
            </w:r>
          </w:p>
        </w:tc>
      </w:tr>
      <w:tr w:rsidR="00F4014F" w:rsidRPr="00367035" w14:paraId="355EDD6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1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7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2002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3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1A5C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11F51C7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C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E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01F3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2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15D7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158979F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5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B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1D9E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A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C9FA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</w:tr>
      <w:tr w:rsidR="00F4014F" w:rsidRPr="00367035" w14:paraId="107A693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5F6C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A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1FEA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090B5CA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E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6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A584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A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2009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</w:tr>
      <w:tr w:rsidR="00F4014F" w:rsidRPr="00367035" w14:paraId="00F33CF2" w14:textId="77777777" w:rsidTr="005C7EF5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63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7E0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6.617</w:t>
            </w:r>
          </w:p>
        </w:tc>
      </w:tr>
      <w:tr w:rsidR="00F4014F" w:rsidRPr="00367035" w14:paraId="68E9096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9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6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7BF94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D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5D93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221C574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3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C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854A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B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BCB2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E93E5E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A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52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0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4FB0F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</w:tr>
      <w:tr w:rsidR="00F4014F" w:rsidRPr="00367035" w14:paraId="731CAE0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1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1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5814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C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F460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0.81</w:t>
            </w:r>
          </w:p>
        </w:tc>
      </w:tr>
      <w:tr w:rsidR="00F4014F" w:rsidRPr="00367035" w14:paraId="69F2D5E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A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0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E6AC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4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1497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</w:tr>
      <w:tr w:rsidR="00F4014F" w:rsidRPr="00367035" w14:paraId="6A540911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A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2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2736A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3250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</w:tr>
      <w:tr w:rsidR="00F4014F" w:rsidRPr="00367035" w14:paraId="456FC59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A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D4F2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4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0A55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098C1C8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1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8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336A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3B85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F20A01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5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4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567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A16E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1.1</w:t>
            </w:r>
          </w:p>
        </w:tc>
      </w:tr>
      <w:tr w:rsidR="00F4014F" w:rsidRPr="00367035" w14:paraId="65AD8A3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5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0042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7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4A18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11FB65B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D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B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071D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4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73D6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355038C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2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E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A92C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6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E47B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56F06BD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F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67A6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C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B96F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3BAA57B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2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E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5337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A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0061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4B9335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2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FFD4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2.126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4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F01D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2.126</w:t>
            </w:r>
          </w:p>
        </w:tc>
      </w:tr>
      <w:tr w:rsidR="00F4014F" w:rsidRPr="00367035" w14:paraId="7EE2333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2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7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E14CD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5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B49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0.685</w:t>
            </w:r>
          </w:p>
        </w:tc>
      </w:tr>
      <w:tr w:rsidR="00F4014F" w:rsidRPr="00367035" w14:paraId="78D0F34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C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B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984C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5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9803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413D954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F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2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19D5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9CAA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7F51CF9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7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6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A5621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6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7B90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4A77493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6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C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A56A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5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0149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</w:tr>
      <w:tr w:rsidR="00F4014F" w:rsidRPr="00367035" w14:paraId="3046568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7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6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8511D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2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7F86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511CF60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6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2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99B6E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5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5976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480FA907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3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4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9827C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3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EC30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0.068</w:t>
            </w:r>
          </w:p>
        </w:tc>
      </w:tr>
      <w:tr w:rsidR="00F4014F" w:rsidRPr="00367035" w14:paraId="37AFFC5C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B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0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D5E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4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7BF6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</w:tr>
      <w:tr w:rsidR="00F4014F" w:rsidRPr="00367035" w14:paraId="466B6B5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8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E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82A7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9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B11B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10C154C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0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7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8FC6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D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8A53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2CF4C90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9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B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8A9AD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F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CA88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0.039</w:t>
            </w:r>
          </w:p>
        </w:tc>
      </w:tr>
      <w:tr w:rsidR="00F4014F" w:rsidRPr="00367035" w14:paraId="446FF2CC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A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0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36F6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DA36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0.025</w:t>
            </w:r>
          </w:p>
        </w:tc>
      </w:tr>
      <w:tr w:rsidR="00F4014F" w:rsidRPr="00367035" w14:paraId="393D3591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A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1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142E8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1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6E01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0.967</w:t>
            </w:r>
          </w:p>
        </w:tc>
      </w:tr>
      <w:tr w:rsidR="00F4014F" w:rsidRPr="00367035" w14:paraId="69848AFA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4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7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A6D1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A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EBF7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306A36F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C925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4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1BFA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</w:t>
            </w:r>
          </w:p>
        </w:tc>
      </w:tr>
      <w:tr w:rsidR="00F4014F" w:rsidRPr="00367035" w14:paraId="0F5D489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5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E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40475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C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41EE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0.347</w:t>
            </w:r>
          </w:p>
        </w:tc>
      </w:tr>
      <w:tr w:rsidR="00F4014F" w:rsidRPr="00367035" w14:paraId="7E44C2D0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0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2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071A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8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C70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0.311</w:t>
            </w:r>
          </w:p>
        </w:tc>
      </w:tr>
      <w:tr w:rsidR="00F4014F" w:rsidRPr="00367035" w14:paraId="7C7C735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6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B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8361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853C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0.218</w:t>
            </w:r>
          </w:p>
        </w:tc>
      </w:tr>
      <w:tr w:rsidR="00F4014F" w:rsidRPr="00367035" w14:paraId="1DA5030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C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3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259F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F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F471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0.092</w:t>
            </w:r>
          </w:p>
        </w:tc>
      </w:tr>
      <w:tr w:rsidR="00F4014F" w:rsidRPr="00367035" w14:paraId="45DF0BE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5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F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5B79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4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B3185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0.285</w:t>
            </w:r>
          </w:p>
        </w:tc>
      </w:tr>
      <w:tr w:rsidR="00F4014F" w:rsidRPr="00367035" w14:paraId="3806D11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E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1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D8C3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4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873B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615BA7D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3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2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1B4E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A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B3D7F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0C4691A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0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9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9CAD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2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42BC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0.711</w:t>
            </w:r>
          </w:p>
        </w:tc>
      </w:tr>
      <w:tr w:rsidR="00F4014F" w:rsidRPr="00367035" w14:paraId="70B8F31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5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A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FE1F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6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4BB7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</w:tr>
      <w:tr w:rsidR="00F4014F" w:rsidRPr="00367035" w14:paraId="1158F2A1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C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D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2DF47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9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2577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</w:t>
            </w:r>
          </w:p>
        </w:tc>
      </w:tr>
      <w:tr w:rsidR="00F4014F" w:rsidRPr="00367035" w14:paraId="6732190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D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3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14EB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4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0E71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692F61AD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5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3E26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A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869AD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</w:tr>
      <w:tr w:rsidR="00F4014F" w:rsidRPr="00367035" w14:paraId="67FFD32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8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0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0907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A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FA4A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0.151</w:t>
            </w:r>
          </w:p>
        </w:tc>
      </w:tr>
      <w:tr w:rsidR="00F4014F" w:rsidRPr="00367035" w14:paraId="6FBE9D7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E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B7C3D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7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0F6C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0.367</w:t>
            </w:r>
          </w:p>
        </w:tc>
      </w:tr>
      <w:tr w:rsidR="00F4014F" w:rsidRPr="00367035" w14:paraId="0A19452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C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2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3B377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D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0EEF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</w:tr>
      <w:tr w:rsidR="00F4014F" w:rsidRPr="00367035" w14:paraId="314958C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2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6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F1200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8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3EE7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0.266</w:t>
            </w:r>
          </w:p>
        </w:tc>
      </w:tr>
      <w:tr w:rsidR="00F4014F" w:rsidRPr="00367035" w14:paraId="2ED25B7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1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9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5E1E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F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EAB2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0.308</w:t>
            </w:r>
          </w:p>
        </w:tc>
      </w:tr>
      <w:tr w:rsidR="00F4014F" w:rsidRPr="00367035" w14:paraId="472D385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4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9207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C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DA92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</w:tr>
      <w:tr w:rsidR="00F4014F" w:rsidRPr="00367035" w14:paraId="1D6B72D7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E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8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429E3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5.55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F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44D9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5.55</w:t>
            </w:r>
          </w:p>
        </w:tc>
      </w:tr>
      <w:tr w:rsidR="00F4014F" w:rsidRPr="00367035" w14:paraId="0C2D24D8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0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E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A06B0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2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8520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0.134</w:t>
            </w:r>
          </w:p>
        </w:tc>
      </w:tr>
      <w:tr w:rsidR="00F4014F" w:rsidRPr="00367035" w14:paraId="63630DC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A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F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E27C1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4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A60EC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</w:tr>
      <w:tr w:rsidR="00F4014F" w:rsidRPr="00367035" w14:paraId="51D70AB3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F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F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5AA07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2.475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8E770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2.475</w:t>
            </w:r>
          </w:p>
        </w:tc>
      </w:tr>
      <w:tr w:rsidR="00F4014F" w:rsidRPr="00367035" w14:paraId="376451AD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7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D5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1285A8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D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539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</w:tr>
      <w:tr w:rsidR="00F4014F" w:rsidRPr="00367035" w14:paraId="263EAC3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D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2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30FCE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46B2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0.122</w:t>
            </w:r>
          </w:p>
        </w:tc>
      </w:tr>
      <w:tr w:rsidR="00F4014F" w:rsidRPr="00367035" w14:paraId="0BD1150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8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A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707C1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4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716F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0.328</w:t>
            </w:r>
          </w:p>
        </w:tc>
      </w:tr>
      <w:tr w:rsidR="00F4014F" w:rsidRPr="00367035" w14:paraId="50517244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F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0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F95D7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1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5816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FD8CA9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A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0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7F81C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9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12051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</w:tr>
      <w:tr w:rsidR="00F4014F" w:rsidRPr="00367035" w14:paraId="197370A1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5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7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CC990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8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FA75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</w:tr>
      <w:tr w:rsidR="00F4014F" w:rsidRPr="00367035" w14:paraId="0FAB43C2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F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C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82537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3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22710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</w:tr>
      <w:tr w:rsidR="00F4014F" w:rsidRPr="00367035" w14:paraId="522FABA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5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4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FCD33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D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08EB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0.076</w:t>
            </w:r>
          </w:p>
        </w:tc>
      </w:tr>
      <w:tr w:rsidR="00F4014F" w:rsidRPr="00367035" w14:paraId="1909E10F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E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C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34DA8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C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97B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0.048</w:t>
            </w:r>
          </w:p>
        </w:tc>
      </w:tr>
      <w:tr w:rsidR="00F4014F" w:rsidRPr="00367035" w14:paraId="1A6E3F46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4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1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6D766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E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558F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0.276</w:t>
            </w:r>
          </w:p>
        </w:tc>
      </w:tr>
      <w:tr w:rsidR="00F4014F" w:rsidRPr="00367035" w14:paraId="0FA21FE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E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5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52EBF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1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2C89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0.425</w:t>
            </w:r>
          </w:p>
        </w:tc>
      </w:tr>
      <w:tr w:rsidR="00F4014F" w:rsidRPr="00367035" w14:paraId="6A52108C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9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5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A19BC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C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A32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</w:tr>
      <w:tr w:rsidR="00F4014F" w:rsidRPr="00367035" w14:paraId="3B33D9C5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6278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3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7D47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</w:t>
            </w:r>
          </w:p>
        </w:tc>
      </w:tr>
      <w:tr w:rsidR="00F4014F" w:rsidRPr="00367035" w14:paraId="2B32364E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A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0D5F7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0440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0.377</w:t>
            </w:r>
          </w:p>
        </w:tc>
      </w:tr>
      <w:tr w:rsidR="00F4014F" w:rsidRPr="00367035" w14:paraId="70CAD30B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D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A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D852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F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60E8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</w:tr>
      <w:tr w:rsidR="00F4014F" w:rsidRPr="00367035" w14:paraId="65C2AB39" w14:textId="77777777" w:rsidTr="005C7EF5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E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4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476A63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6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C6264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0.159</w:t>
            </w:r>
          </w:p>
        </w:tc>
      </w:tr>
      <w:tr w:rsidR="00F4014F" w:rsidRPr="00367035" w14:paraId="2C82FA13" w14:textId="77777777" w:rsidTr="005C7EF5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88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A55A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29.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927</w:t>
            </w:r>
          </w:p>
        </w:tc>
      </w:tr>
    </w:tbl>
    <w:p w14:paraId="292BADA3" w14:textId="0BB11425" w:rsidR="00B420B5" w:rsidRDefault="00B420B5" w:rsidP="00B420B5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14:paraId="235E7F53" w14:textId="77777777" w:rsidR="00B420B5" w:rsidRPr="00B420B5" w:rsidRDefault="00B420B5" w:rsidP="00B420B5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tbl>
      <w:tblPr>
        <w:tblW w:w="9981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2893"/>
        <w:gridCol w:w="1280"/>
        <w:gridCol w:w="3132"/>
        <w:gridCol w:w="1340"/>
        <w:gridCol w:w="16"/>
      </w:tblGrid>
      <w:tr w:rsidR="00F4014F" w:rsidRPr="00367035" w14:paraId="0257D891" w14:textId="77777777" w:rsidTr="00F4014F">
        <w:trPr>
          <w:trHeight w:val="20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D67B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Միջնաժամկետ միջոցառումներ (5-10 տարի)</w:t>
            </w:r>
          </w:p>
        </w:tc>
      </w:tr>
      <w:tr w:rsidR="00F4014F" w:rsidRPr="00367035" w14:paraId="098BA94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0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1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71F1D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B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69A9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6FC357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7D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1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AE34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5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C0BA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773793B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6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E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ADA4E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6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5B1F6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1.67</w:t>
            </w:r>
          </w:p>
        </w:tc>
      </w:tr>
      <w:tr w:rsidR="00F4014F" w:rsidRPr="00367035" w14:paraId="75A969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6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38E63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0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5AF6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</w:tr>
      <w:tr w:rsidR="00F4014F" w:rsidRPr="00367035" w14:paraId="4AC15E1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E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E603F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C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9463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0.72</w:t>
            </w:r>
          </w:p>
        </w:tc>
      </w:tr>
      <w:tr w:rsidR="00F4014F" w:rsidRPr="00367035" w14:paraId="4258398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5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3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D6D32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68333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4AC897B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F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3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4D20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4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B16D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7218A1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D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F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6DA40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9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0C8EC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031FDA9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B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3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B8C42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8158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2020D4C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C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B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36E38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7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2C28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31D7E60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A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8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15B8B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7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B2B5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F8F81F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0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F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D23FA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4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7C6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</w:t>
            </w:r>
          </w:p>
        </w:tc>
      </w:tr>
      <w:tr w:rsidR="00F4014F" w:rsidRPr="00367035" w14:paraId="6B52685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A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7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49166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1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2EF8F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194D2F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2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F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E455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8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25DC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</w:tr>
      <w:tr w:rsidR="00F4014F" w:rsidRPr="00367035" w14:paraId="166E9C8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2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2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B8C38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CA163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713DD4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0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F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89A81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1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395DB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6669FA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3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B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B35FA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4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E7CD7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2CDA4B6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8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E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DE75E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B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59FA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7F652C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B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9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61F13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E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AB225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</w:t>
            </w:r>
          </w:p>
        </w:tc>
      </w:tr>
      <w:tr w:rsidR="00F4014F" w:rsidRPr="00367035" w14:paraId="36056F2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6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8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4F72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7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7AB1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</w:tr>
      <w:tr w:rsidR="00F4014F" w:rsidRPr="00367035" w14:paraId="54BCEF1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F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B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84ED2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7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D306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</w:t>
            </w:r>
          </w:p>
        </w:tc>
      </w:tr>
      <w:tr w:rsidR="00F4014F" w:rsidRPr="00367035" w14:paraId="7505FB9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D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189BB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C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5D26F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EAA9D8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A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2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4CC4C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C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B0660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</w:t>
            </w:r>
          </w:p>
        </w:tc>
      </w:tr>
      <w:tr w:rsidR="00F4014F" w:rsidRPr="00367035" w14:paraId="5615AA7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F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E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25396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C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69FA8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</w:tr>
      <w:tr w:rsidR="00F4014F" w:rsidRPr="00367035" w14:paraId="2D4CDD0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F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7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292EE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9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5FF46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2A27A74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D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F0AB2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C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675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3FE9E45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2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2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E55CC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C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39DD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C833B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D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E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83588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8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15387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67B20D4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2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6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AF202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D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7B6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</w:tr>
      <w:tr w:rsidR="00F4014F" w:rsidRPr="00367035" w14:paraId="53E810D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6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A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A64A4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5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671D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</w:tr>
      <w:tr w:rsidR="00F4014F" w:rsidRPr="00367035" w14:paraId="4F052F7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4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4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F0EB6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6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0C7E0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415980E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C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1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44FDE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2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8C6D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</w:tr>
      <w:tr w:rsidR="00F4014F" w:rsidRPr="00367035" w14:paraId="2684C30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1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0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061E8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9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1FA9D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6E7D04E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9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8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708CF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C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C4502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0F8FBAF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C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2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E98BE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7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566B0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31B0ED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9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E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C7030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C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AA48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4BBA059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D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E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43B58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E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E852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5043EA3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D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0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184D0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1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535E9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49EA5B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A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հասարակական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03414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1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363B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772DB5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D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5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1D2A0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0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C5016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DEED11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C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4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3E914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9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482C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91366F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3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9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703E6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F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1AF31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3E7237A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2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FE84E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2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7BCBB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35A9E44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75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1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61CD6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0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6012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0891E2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0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8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64812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1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F0A2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07C5C5C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7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0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8E13E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7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4AA5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</w:tr>
      <w:tr w:rsidR="00F4014F" w:rsidRPr="00367035" w14:paraId="1E25987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6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C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C1A76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B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B704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377AAAE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A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E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29235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8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58DF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0.57</w:t>
            </w:r>
          </w:p>
        </w:tc>
      </w:tr>
      <w:tr w:rsidR="00F4014F" w:rsidRPr="00367035" w14:paraId="26C1604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F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0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1B701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FECB3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4C030138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751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2B6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0D4E73">
              <w:rPr>
                <w:rFonts w:ascii="Sylfaen" w:eastAsia="Times New Roman" w:hAnsi="Sylfaen" w:cs="Calibri"/>
                <w:b/>
                <w:bCs/>
                <w:highlight w:val="yellow"/>
              </w:rPr>
              <w:t>11.64</w:t>
            </w:r>
          </w:p>
        </w:tc>
      </w:tr>
      <w:tr w:rsidR="00F4014F" w:rsidRPr="00367035" w14:paraId="265254D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E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6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D0D39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3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215B8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5BABF18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5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1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96C07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9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8D1D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</w:tr>
      <w:tr w:rsidR="00F4014F" w:rsidRPr="00367035" w14:paraId="7A28A1E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D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A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8A1D2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4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9E5A6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0.123</w:t>
            </w:r>
          </w:p>
        </w:tc>
      </w:tr>
      <w:tr w:rsidR="00F4014F" w:rsidRPr="00367035" w14:paraId="6DB3D23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F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3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61AF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D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D5DE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</w:tr>
      <w:tr w:rsidR="00F4014F" w:rsidRPr="00367035" w14:paraId="31EAE7F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4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1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D3ED0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6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81A0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0.365</w:t>
            </w:r>
          </w:p>
        </w:tc>
      </w:tr>
      <w:tr w:rsidR="00F4014F" w:rsidRPr="00367035" w14:paraId="7237AE9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8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0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76835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B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6686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</w:tr>
      <w:tr w:rsidR="00F4014F" w:rsidRPr="00367035" w14:paraId="36F949D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3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E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7D09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0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2B4B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</w:tr>
      <w:tr w:rsidR="00F4014F" w:rsidRPr="00367035" w14:paraId="348B85C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F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8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42B00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C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C91E8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</w:tr>
      <w:tr w:rsidR="00F4014F" w:rsidRPr="00367035" w14:paraId="555ECD7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A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B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59463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C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F9CD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0.145</w:t>
            </w:r>
          </w:p>
        </w:tc>
      </w:tr>
      <w:tr w:rsidR="00F4014F" w:rsidRPr="00367035" w14:paraId="73FD81D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D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B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B7CA9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C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6C0B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0.118</w:t>
            </w:r>
          </w:p>
        </w:tc>
      </w:tr>
      <w:tr w:rsidR="00F4014F" w:rsidRPr="00367035" w14:paraId="2B45CC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4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4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BA65B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5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085E2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</w:tr>
      <w:tr w:rsidR="00F4014F" w:rsidRPr="00367035" w14:paraId="37DF2E4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2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9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8D258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5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61AA9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</w:tr>
      <w:tr w:rsidR="00F4014F" w:rsidRPr="00367035" w14:paraId="29B70F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C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C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D0F5F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6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C5B68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0.387</w:t>
            </w:r>
          </w:p>
        </w:tc>
      </w:tr>
      <w:tr w:rsidR="00F4014F" w:rsidRPr="00367035" w14:paraId="7A77AD4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F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0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A9847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0.605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4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18DDD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0.605</w:t>
            </w:r>
          </w:p>
        </w:tc>
      </w:tr>
      <w:tr w:rsidR="00F4014F" w:rsidRPr="00367035" w14:paraId="204BF6E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ԳԲ-81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D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F8A12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3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1F3B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0.171</w:t>
            </w:r>
          </w:p>
        </w:tc>
      </w:tr>
      <w:tr w:rsidR="00F4014F" w:rsidRPr="00367035" w14:paraId="67B131F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2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E18B2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9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E156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</w:tr>
      <w:tr w:rsidR="00F4014F" w:rsidRPr="00367035" w14:paraId="5ACFC0F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9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03E74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2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A7C8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</w:tr>
      <w:tr w:rsidR="00F4014F" w:rsidRPr="00367035" w14:paraId="7447EFC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8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3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866DB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3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C82B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0.269</w:t>
            </w:r>
          </w:p>
        </w:tc>
      </w:tr>
      <w:tr w:rsidR="00F4014F" w:rsidRPr="00367035" w14:paraId="00BF987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F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9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6ADAE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7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239DC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0.263</w:t>
            </w:r>
          </w:p>
        </w:tc>
      </w:tr>
      <w:tr w:rsidR="00F4014F" w:rsidRPr="00367035" w14:paraId="77C3396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D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1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065F1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A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2A09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0.093</w:t>
            </w:r>
          </w:p>
        </w:tc>
      </w:tr>
      <w:tr w:rsidR="00F4014F" w:rsidRPr="00367035" w14:paraId="7FC0B1F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7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F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9D76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20CF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4BEBAC2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E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6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79615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A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AD2E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</w:tr>
      <w:tr w:rsidR="00F4014F" w:rsidRPr="00367035" w14:paraId="09D5855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6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2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0707C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7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9C8D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</w:tr>
      <w:tr w:rsidR="00F4014F" w:rsidRPr="00367035" w14:paraId="0BE709E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6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F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A295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B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F549B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</w:tr>
      <w:tr w:rsidR="00F4014F" w:rsidRPr="00367035" w14:paraId="34642D9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3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2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CC3B1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E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4C714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</w:tr>
      <w:tr w:rsidR="00F4014F" w:rsidRPr="00367035" w14:paraId="2AF80B7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7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A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45AC1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4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BC1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0.176</w:t>
            </w:r>
          </w:p>
        </w:tc>
      </w:tr>
      <w:tr w:rsidR="00F4014F" w:rsidRPr="00367035" w14:paraId="26D58F5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9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4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2E102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A73C8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19186F7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6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7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002DC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3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6BB5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0.518</w:t>
            </w:r>
          </w:p>
        </w:tc>
      </w:tr>
      <w:tr w:rsidR="00F4014F" w:rsidRPr="00367035" w14:paraId="01C30A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6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3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A5602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3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70123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0.188</w:t>
            </w:r>
          </w:p>
        </w:tc>
      </w:tr>
      <w:tr w:rsidR="00F4014F" w:rsidRPr="00367035" w14:paraId="68AC644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C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DB787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C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10645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</w:tr>
      <w:tr w:rsidR="00F4014F" w:rsidRPr="00367035" w14:paraId="3C7AF1A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9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C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50D7A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E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761E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74B222D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A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A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5D133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7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62E3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0.185</w:t>
            </w:r>
          </w:p>
        </w:tc>
      </w:tr>
      <w:tr w:rsidR="00F4014F" w:rsidRPr="00367035" w14:paraId="5C067C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4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8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E2F1C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F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EA27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0.275</w:t>
            </w:r>
          </w:p>
        </w:tc>
      </w:tr>
      <w:tr w:rsidR="00F4014F" w:rsidRPr="00367035" w14:paraId="654C6FD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D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3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B2C43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9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7107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</w:tr>
      <w:tr w:rsidR="00F4014F" w:rsidRPr="00367035" w14:paraId="7BD67D4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4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5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8333E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2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E561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09C4DC7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3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D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D2B1C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E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AEEC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0.768</w:t>
            </w:r>
          </w:p>
        </w:tc>
      </w:tr>
      <w:tr w:rsidR="00F4014F" w:rsidRPr="00367035" w14:paraId="4D2921C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E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6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DF28B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5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912B1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</w:tr>
      <w:tr w:rsidR="00F4014F" w:rsidRPr="00367035" w14:paraId="66C1357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A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3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B13A1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1.026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0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A284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1.026</w:t>
            </w:r>
          </w:p>
        </w:tc>
      </w:tr>
      <w:tr w:rsidR="00F4014F" w:rsidRPr="00367035" w14:paraId="1A6B169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E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E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3A8A7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0.453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D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A4093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0.453</w:t>
            </w:r>
          </w:p>
        </w:tc>
      </w:tr>
      <w:tr w:rsidR="00F4014F" w:rsidRPr="00367035" w14:paraId="57044C7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0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2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F084D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0.108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1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9B1D9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0.108</w:t>
            </w:r>
          </w:p>
        </w:tc>
      </w:tr>
      <w:tr w:rsidR="00F4014F" w:rsidRPr="00367035" w14:paraId="529DD5C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3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6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6348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5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A44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</w:tr>
      <w:tr w:rsidR="00F4014F" w:rsidRPr="00367035" w14:paraId="4E10203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1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6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8A38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1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FC38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0.237</w:t>
            </w:r>
          </w:p>
        </w:tc>
      </w:tr>
      <w:tr w:rsidR="00F4014F" w:rsidRPr="00367035" w14:paraId="6D839C8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9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4BE7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2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7751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</w:tr>
      <w:tr w:rsidR="00F4014F" w:rsidRPr="00367035" w14:paraId="1F199D5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7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0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25A50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6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8E047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49660F4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2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7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EB82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4F4AB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0.268</w:t>
            </w:r>
          </w:p>
        </w:tc>
      </w:tr>
      <w:tr w:rsidR="00F4014F" w:rsidRPr="00367035" w14:paraId="5DE8CDC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C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3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CB20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0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A69D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0.477</w:t>
            </w:r>
          </w:p>
        </w:tc>
      </w:tr>
      <w:tr w:rsidR="00F4014F" w:rsidRPr="00367035" w14:paraId="69AC61D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3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8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E944A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7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65EF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0.754</w:t>
            </w:r>
          </w:p>
        </w:tc>
      </w:tr>
      <w:tr w:rsidR="00F4014F" w:rsidRPr="00367035" w14:paraId="4CEFA1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F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155C7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566F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</w:tr>
      <w:tr w:rsidR="00F4014F" w:rsidRPr="00367035" w14:paraId="4359297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7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8B139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B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3FA2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0.507</w:t>
            </w:r>
          </w:p>
        </w:tc>
      </w:tr>
      <w:tr w:rsidR="00F4014F" w:rsidRPr="00367035" w14:paraId="3A2AB0F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6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F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B50D7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F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C0A82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0.444</w:t>
            </w:r>
          </w:p>
        </w:tc>
      </w:tr>
      <w:tr w:rsidR="00F4014F" w:rsidRPr="00367035" w14:paraId="61BAAC2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1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0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D190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F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AE45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0.379</w:t>
            </w:r>
          </w:p>
        </w:tc>
      </w:tr>
      <w:tr w:rsidR="00F4014F" w:rsidRPr="00367035" w14:paraId="47FBE4F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2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4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6649D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8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3CA7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</w:t>
            </w:r>
          </w:p>
        </w:tc>
      </w:tr>
      <w:tr w:rsidR="00F4014F" w:rsidRPr="00367035" w14:paraId="529D0F6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3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4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E9CD5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C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4AB8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3FCE01B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A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F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BB72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6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4666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</w:tr>
      <w:tr w:rsidR="00F4014F" w:rsidRPr="00367035" w14:paraId="4C2EF48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8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59294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E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14B9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0.138</w:t>
            </w:r>
          </w:p>
        </w:tc>
      </w:tr>
      <w:tr w:rsidR="00F4014F" w:rsidRPr="00367035" w14:paraId="0DDB7A9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0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D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56707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AE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FA090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</w:tr>
      <w:tr w:rsidR="00F4014F" w:rsidRPr="00367035" w14:paraId="7523CD5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3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49BCB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3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DF398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</w:tr>
      <w:tr w:rsidR="00F4014F" w:rsidRPr="00367035" w14:paraId="77ECDE0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4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9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A37E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7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71190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0.381</w:t>
            </w:r>
          </w:p>
        </w:tc>
      </w:tr>
      <w:tr w:rsidR="00F4014F" w:rsidRPr="00367035" w14:paraId="5D34B66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0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9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71DFF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E0552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0.177</w:t>
            </w:r>
          </w:p>
        </w:tc>
      </w:tr>
      <w:tr w:rsidR="00F4014F" w:rsidRPr="00367035" w14:paraId="013EEDD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0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8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6B7B1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B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8C73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0.465</w:t>
            </w:r>
          </w:p>
        </w:tc>
      </w:tr>
      <w:tr w:rsidR="00F4014F" w:rsidRPr="00367035" w14:paraId="4C18D3A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4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ԳԲ-127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D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9D7F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6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88FB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0.294</w:t>
            </w:r>
          </w:p>
        </w:tc>
      </w:tr>
      <w:tr w:rsidR="00F4014F" w:rsidRPr="00367035" w14:paraId="390CCFA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8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B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52A1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4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CC48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0.916</w:t>
            </w:r>
          </w:p>
        </w:tc>
      </w:tr>
      <w:tr w:rsidR="00F4014F" w:rsidRPr="00367035" w14:paraId="4888D3C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E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1FEAD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0.948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F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C040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0.948</w:t>
            </w:r>
          </w:p>
        </w:tc>
      </w:tr>
      <w:tr w:rsidR="00F4014F" w:rsidRPr="00367035" w14:paraId="5C0CB92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B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F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3371B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6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D09C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</w:tr>
      <w:tr w:rsidR="00F4014F" w:rsidRPr="00367035" w14:paraId="5F6D01A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8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F6A80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3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0B5F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</w:tr>
      <w:tr w:rsidR="00F4014F" w:rsidRPr="00367035" w14:paraId="3EB7B33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6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6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4673D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3545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7D62891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0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4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F7AD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3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15F4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0.395</w:t>
            </w:r>
          </w:p>
        </w:tc>
      </w:tr>
      <w:tr w:rsidR="00F4014F" w:rsidRPr="00367035" w14:paraId="72E9699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5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F793C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B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630A2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1.427</w:t>
            </w:r>
          </w:p>
        </w:tc>
      </w:tr>
      <w:tr w:rsidR="00F4014F" w:rsidRPr="00367035" w14:paraId="19B3037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A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4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5C703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3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6D523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</w:tr>
      <w:tr w:rsidR="00F4014F" w:rsidRPr="00367035" w14:paraId="2FA9E7C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8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A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ABA8A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A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494A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0.136</w:t>
            </w:r>
          </w:p>
        </w:tc>
      </w:tr>
      <w:tr w:rsidR="00F4014F" w:rsidRPr="00367035" w14:paraId="7CE4405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3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B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44CE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4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EFA0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0.286</w:t>
            </w:r>
          </w:p>
        </w:tc>
      </w:tr>
      <w:tr w:rsidR="00F4014F" w:rsidRPr="00367035" w14:paraId="0E1A644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2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1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C31B3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1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0D9C9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0.495</w:t>
            </w:r>
          </w:p>
        </w:tc>
      </w:tr>
      <w:tr w:rsidR="00F4014F" w:rsidRPr="00367035" w14:paraId="688417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3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8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6845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0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41F1C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0.694</w:t>
            </w:r>
          </w:p>
        </w:tc>
      </w:tr>
      <w:tr w:rsidR="00F4014F" w:rsidRPr="00367035" w14:paraId="5B46D0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8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0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6B91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8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72757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</w:tr>
      <w:tr w:rsidR="00F4014F" w:rsidRPr="00367035" w14:paraId="75156D8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D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8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A6E2C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8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60A7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0.304</w:t>
            </w:r>
          </w:p>
        </w:tc>
      </w:tr>
      <w:tr w:rsidR="00F4014F" w:rsidRPr="00367035" w14:paraId="3F940EC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6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B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E927E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5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B3EB4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</w:tr>
      <w:tr w:rsidR="00F4014F" w:rsidRPr="00367035" w14:paraId="27179F0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5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C29DF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1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4689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0.356</w:t>
            </w:r>
          </w:p>
        </w:tc>
      </w:tr>
      <w:tr w:rsidR="00F4014F" w:rsidRPr="00367035" w14:paraId="4AC2C5B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0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F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66A52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1.828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A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1B42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1.828</w:t>
            </w:r>
          </w:p>
        </w:tc>
      </w:tr>
      <w:tr w:rsidR="00F4014F" w:rsidRPr="00367035" w14:paraId="65E43A3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B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1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5CD5E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D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E9A70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3568FBD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A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2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35077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5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F8E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61AF4FF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A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D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64B7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E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FCC0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</w:tr>
      <w:tr w:rsidR="00F4014F" w:rsidRPr="00367035" w14:paraId="195E098C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8F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390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26.049</w:t>
            </w:r>
          </w:p>
        </w:tc>
      </w:tr>
      <w:tr w:rsidR="00F4014F" w:rsidRPr="00367035" w14:paraId="042E2138" w14:textId="77777777" w:rsidTr="00F4014F">
        <w:trPr>
          <w:trHeight w:val="20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47A0F0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Հեռանկարային միջոցառումներ (10-15 տարի)</w:t>
            </w:r>
          </w:p>
        </w:tc>
      </w:tr>
      <w:tr w:rsidR="00F4014F" w:rsidRPr="00367035" w14:paraId="540B0B8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3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3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2A013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C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E24F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6A8A6F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1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1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93FE5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B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05DB9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1C95ADB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2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7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0550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B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 (բազմաբնակարան)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789F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</w:tr>
      <w:tr w:rsidR="00F4014F" w:rsidRPr="00367035" w14:paraId="1D4433E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A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0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915B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A5941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3DCA38B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E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4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08041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9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05311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</w:t>
            </w:r>
          </w:p>
        </w:tc>
      </w:tr>
      <w:tr w:rsidR="00F4014F" w:rsidRPr="00367035" w14:paraId="1A9CAA3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F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6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52156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A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ADA7A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2AC48EC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F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4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F28A8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0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0DE9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6DF368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F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21B48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1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E9BC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46EDDC5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4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5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C1102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4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91F1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6DDCF3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4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2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8F30C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A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31279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1261840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2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5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A62C7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6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B2195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56C241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1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B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584FB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A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9907A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23B0F3E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6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9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20AF3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5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9553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47831D4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4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F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6EFAF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2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6856B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0CAD0C5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0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C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4DEB5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4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CB8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59D5D3E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5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E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8EB3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8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AD85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6F7BB3E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E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8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1C58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5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0CFE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3967CE9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0B9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AFE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</w:tr>
      <w:tr w:rsidR="00F4014F" w:rsidRPr="00367035" w14:paraId="50EF667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9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0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էներգետիկայի, կապի, տրանսպորտի, կոմունալ ենթակառուցվածքների հողերի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E33CC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F40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3D080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32D94E1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3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E2DE2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1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6BDB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</w:tr>
      <w:tr w:rsidR="00F4014F" w:rsidRPr="00367035" w14:paraId="0296763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B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C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A307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B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6AF7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1F0EF4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B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6B8D3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D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3F5A6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0C9BB012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88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607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</w:t>
            </w:r>
          </w:p>
        </w:tc>
      </w:tr>
      <w:tr w:rsidR="00F4014F" w:rsidRPr="00367035" w14:paraId="5AD966A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56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7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Արդյունաբերության, ընդերքօգտագործման և այլ արտադրական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1C996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7B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BD65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</w:tr>
      <w:tr w:rsidR="00F4014F" w:rsidRPr="00367035" w14:paraId="59B2CF5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F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C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6FA86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E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էներգետիկայի, կապի, տրանսպորտի, կոմունալ ենթակառուցվածքների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9008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1787A8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6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Աէ-1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D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53D2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6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 /գերեզմանոց/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8783B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1558964B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B0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B46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5673462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9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9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85086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6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9D8E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D63B1E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B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4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B6FC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F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5491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5B94753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4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F1D4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5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0EA67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0.299</w:t>
            </w:r>
          </w:p>
        </w:tc>
      </w:tr>
      <w:tr w:rsidR="00F4014F" w:rsidRPr="00367035" w14:paraId="4BFC7E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8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A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53D84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C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310E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</w:tr>
      <w:tr w:rsidR="00F4014F" w:rsidRPr="00367035" w14:paraId="6547588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D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8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D060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E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60B29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0.658</w:t>
            </w:r>
          </w:p>
        </w:tc>
      </w:tr>
      <w:tr w:rsidR="00F4014F" w:rsidRPr="00367035" w14:paraId="40FA4E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9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0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68260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8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406B9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0.265</w:t>
            </w:r>
          </w:p>
        </w:tc>
      </w:tr>
      <w:tr w:rsidR="00F4014F" w:rsidRPr="00367035" w14:paraId="225F362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D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E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42AFD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3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9B1BA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0.524</w:t>
            </w:r>
          </w:p>
        </w:tc>
      </w:tr>
      <w:tr w:rsidR="00F4014F" w:rsidRPr="00367035" w14:paraId="2559A6D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F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2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A7BB2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A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850D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0.358</w:t>
            </w:r>
          </w:p>
        </w:tc>
      </w:tr>
      <w:tr w:rsidR="00F4014F" w:rsidRPr="00367035" w14:paraId="7310162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8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3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48222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D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CC56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5545F66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0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4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86F9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8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0072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</w:tr>
      <w:tr w:rsidR="00F4014F" w:rsidRPr="00367035" w14:paraId="6B543EA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3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C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C5FE1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2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DAC2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</w:tr>
      <w:tr w:rsidR="00F4014F" w:rsidRPr="00367035" w14:paraId="211C031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EA24B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0.561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2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0DAF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0.561</w:t>
            </w:r>
          </w:p>
        </w:tc>
      </w:tr>
      <w:tr w:rsidR="00F4014F" w:rsidRPr="00367035" w14:paraId="6E60035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45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A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D278C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B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E042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</w:tr>
      <w:tr w:rsidR="00F4014F" w:rsidRPr="00367035" w14:paraId="20F21D8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A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1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CBBBE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1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907C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</w:tr>
      <w:tr w:rsidR="00F4014F" w:rsidRPr="00367035" w14:paraId="74EA62E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B54B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7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F477F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0.414</w:t>
            </w:r>
          </w:p>
        </w:tc>
      </w:tr>
      <w:tr w:rsidR="00F4014F" w:rsidRPr="00367035" w14:paraId="4633C6D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3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0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A6E11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3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712F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</w:t>
            </w:r>
          </w:p>
        </w:tc>
      </w:tr>
      <w:tr w:rsidR="00F4014F" w:rsidRPr="00367035" w14:paraId="688EF6B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3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C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F43E4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8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9ECB2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0.506</w:t>
            </w:r>
          </w:p>
        </w:tc>
      </w:tr>
      <w:tr w:rsidR="00F4014F" w:rsidRPr="00367035" w14:paraId="00DE0E2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1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8C5E4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1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E370C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0.142</w:t>
            </w:r>
          </w:p>
        </w:tc>
      </w:tr>
      <w:tr w:rsidR="00F4014F" w:rsidRPr="00367035" w14:paraId="2409349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C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8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F713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7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CC1DB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</w:tr>
      <w:tr w:rsidR="00F4014F" w:rsidRPr="00367035" w14:paraId="11E1A59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2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D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11645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0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B4CB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0.776</w:t>
            </w:r>
          </w:p>
        </w:tc>
      </w:tr>
      <w:tr w:rsidR="00F4014F" w:rsidRPr="00367035" w14:paraId="5FB9CE1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A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C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A326A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8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3D078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0.082</w:t>
            </w:r>
          </w:p>
        </w:tc>
      </w:tr>
      <w:tr w:rsidR="00F4014F" w:rsidRPr="00367035" w14:paraId="46B4DB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2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9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F4D23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0.881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6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1806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0.881</w:t>
            </w:r>
          </w:p>
        </w:tc>
      </w:tr>
      <w:tr w:rsidR="00F4014F" w:rsidRPr="00367035" w14:paraId="66AE3D5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F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D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D0691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0.857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7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067BC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0.857</w:t>
            </w:r>
          </w:p>
        </w:tc>
      </w:tr>
      <w:tr w:rsidR="00F4014F" w:rsidRPr="00367035" w14:paraId="082537E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F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3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F9940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B9257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0.763</w:t>
            </w:r>
          </w:p>
        </w:tc>
      </w:tr>
      <w:tr w:rsidR="00F4014F" w:rsidRPr="00367035" w14:paraId="3E6C724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5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D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75DBE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8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883B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0.335</w:t>
            </w:r>
          </w:p>
        </w:tc>
      </w:tr>
      <w:tr w:rsidR="00F4014F" w:rsidRPr="00367035" w14:paraId="070A018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E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ԳԲ-168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2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1168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D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B1D3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0.383</w:t>
            </w:r>
          </w:p>
        </w:tc>
      </w:tr>
      <w:tr w:rsidR="00F4014F" w:rsidRPr="00367035" w14:paraId="4615A4A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4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6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B79FF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9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68E4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0.919</w:t>
            </w:r>
          </w:p>
        </w:tc>
      </w:tr>
      <w:tr w:rsidR="00F4014F" w:rsidRPr="00367035" w14:paraId="778039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6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B6AF9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B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E6A85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7BF3B41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5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8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F0B6F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C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7F98F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0.183</w:t>
            </w:r>
          </w:p>
        </w:tc>
      </w:tr>
      <w:tr w:rsidR="00F4014F" w:rsidRPr="00367035" w14:paraId="2A9B73D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9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A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29103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F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B284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0.018</w:t>
            </w:r>
          </w:p>
        </w:tc>
      </w:tr>
      <w:tr w:rsidR="00F4014F" w:rsidRPr="00367035" w14:paraId="79953F93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10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B87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12.021</w:t>
            </w:r>
          </w:p>
        </w:tc>
      </w:tr>
    </w:tbl>
    <w:p w14:paraId="2E3CFE1E" w14:textId="614626DC" w:rsidR="00B420B5" w:rsidRDefault="00B420B5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321"/>
        <w:gridCol w:w="3100"/>
        <w:gridCol w:w="1058"/>
        <w:gridCol w:w="1139"/>
        <w:gridCol w:w="1445"/>
        <w:gridCol w:w="1497"/>
      </w:tblGrid>
      <w:tr w:rsidR="00F4014F" w:rsidRPr="00367035" w14:paraId="525EFFC2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A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7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Տեխնիկատնտեսական ցուցանիշներ</w:t>
            </w:r>
          </w:p>
        </w:tc>
      </w:tr>
      <w:tr w:rsidR="00F4014F" w:rsidRPr="00367035" w14:paraId="7D628D6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8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D0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Ցուցանիշը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D1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Չափման միավորը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93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Փաստացի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E6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Առաջնահերթ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7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Հեռանկարային</w:t>
            </w:r>
          </w:p>
        </w:tc>
      </w:tr>
      <w:tr w:rsidR="00F4014F" w:rsidRPr="00367035" w14:paraId="1928EC7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F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B1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5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78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0A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F0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5</w:t>
            </w:r>
          </w:p>
        </w:tc>
      </w:tr>
      <w:tr w:rsidR="00F4014F" w:rsidRPr="00367035" w14:paraId="7C5DD76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19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F6E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Համայնքի, համակցված փաստաթղթի դեպքում նախագծվող համայնքների վարչական սահմաններում ընդգրկված հողերի ընդհանուր մակերեսը՝ ընդամենը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5E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D9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6D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E9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</w:tr>
      <w:tr w:rsidR="00F4014F" w:rsidRPr="00367035" w14:paraId="3D65B4D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9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500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7A2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1B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EF7E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02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F4014F" w:rsidRPr="00367035" w14:paraId="354DEDC3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9E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716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1D64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CD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5F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AD6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F4014F" w:rsidRPr="00367035" w14:paraId="12860654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30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7B9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</w:rPr>
              <w:t>Բնակավայրերի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C7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3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391.77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B1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428.314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50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466.894</w:t>
            </w:r>
          </w:p>
        </w:tc>
      </w:tr>
      <w:tr w:rsidR="00F4014F" w:rsidRPr="00367035" w14:paraId="2BC41F6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87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29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բնակելի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A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EC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230.7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16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271.691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4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319.596</w:t>
            </w:r>
          </w:p>
        </w:tc>
      </w:tr>
      <w:tr w:rsidR="00F4014F" w:rsidRPr="00367035" w14:paraId="0298EDB7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9D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FA2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84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CC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B1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2B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9.145</w:t>
            </w:r>
          </w:p>
        </w:tc>
      </w:tr>
      <w:tr w:rsidR="00F4014F" w:rsidRPr="00367035" w14:paraId="31E105E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44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CD06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խառը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C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D7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3E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83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11.463</w:t>
            </w:r>
          </w:p>
        </w:tc>
      </w:tr>
      <w:tr w:rsidR="00F4014F" w:rsidRPr="00367035" w14:paraId="5F7DFCD4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5D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2F32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63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A3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39.66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6B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43.944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A7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45.542</w:t>
            </w:r>
          </w:p>
        </w:tc>
      </w:tr>
      <w:tr w:rsidR="00F4014F" w:rsidRPr="00367035" w14:paraId="1D06C90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2F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C4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6E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81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2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1.86</w:t>
            </w:r>
          </w:p>
        </w:tc>
      </w:tr>
      <w:tr w:rsidR="00F4014F" w:rsidRPr="00367035" w14:paraId="75FD62B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71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992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տարածքներ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E1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3E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48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C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</w:t>
            </w:r>
          </w:p>
        </w:tc>
      </w:tr>
      <w:tr w:rsidR="00F4014F" w:rsidRPr="00367035" w14:paraId="55F03DE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2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D2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0B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EA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110.74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0D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92.186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A7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79.288</w:t>
            </w:r>
          </w:p>
        </w:tc>
      </w:tr>
      <w:tr w:rsidR="00F4014F" w:rsidRPr="00367035" w14:paraId="138AF0AA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6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90E9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Արդյունաբերության, ընդերքօգտագործման և այլ արտադրական նշանակության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1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4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7F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C4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7.003</w:t>
            </w:r>
          </w:p>
        </w:tc>
      </w:tr>
      <w:tr w:rsidR="00F4014F" w:rsidRPr="00367035" w14:paraId="5DB77D5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69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427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արդյունաբերական օբյեկտների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5E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3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95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3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</w:tr>
      <w:tr w:rsidR="00F4014F" w:rsidRPr="00367035" w14:paraId="471F2CB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C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A0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4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97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4.333</w:t>
            </w:r>
          </w:p>
        </w:tc>
      </w:tr>
      <w:tr w:rsidR="00F4014F" w:rsidRPr="00367035" w14:paraId="3DF3421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A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4E3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պահեստարանների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28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6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C4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89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</w:tr>
      <w:tr w:rsidR="00F4014F" w:rsidRPr="00367035" w14:paraId="3C81F28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5D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3622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ընդերքի օգտագործման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90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D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01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E5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7DA2643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B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ADC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էներգետիկայի, կապի, տրանսպորտի, կոմունալ ենթակառուցվածքների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81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4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9.11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B2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18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13.4</w:t>
            </w:r>
          </w:p>
        </w:tc>
      </w:tr>
      <w:tr w:rsidR="00F4014F" w:rsidRPr="00367035" w14:paraId="51BC2BE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B0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72D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էներգետիկայի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2E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9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2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1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146F4B46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C1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9B28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5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DB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E9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84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</w:tr>
      <w:tr w:rsidR="00F4014F" w:rsidRPr="00367035" w14:paraId="3B2C67B1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69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74D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տրանսպորտի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A4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D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9D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3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</w:tr>
      <w:tr w:rsidR="00F4014F" w:rsidRPr="00367035" w14:paraId="1FA4A5D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CE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2FC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A7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BC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6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B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8.92</w:t>
            </w:r>
          </w:p>
        </w:tc>
      </w:tr>
      <w:tr w:rsidR="00F4014F" w:rsidRPr="00367035" w14:paraId="2108074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05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30C4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պահպանվող տարածքների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A3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C6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6.09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B8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6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1.57</w:t>
            </w:r>
          </w:p>
        </w:tc>
      </w:tr>
      <w:tr w:rsidR="00F4014F" w:rsidRPr="00367035" w14:paraId="74E990D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B6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E4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բնապահպանական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95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98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5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C3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339B8B0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B4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A5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հանգստի համար նախատեսված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5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CD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0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6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8F0DCB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E4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5FD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պատմական և մշակութային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32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69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6.09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0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4F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1.57</w:t>
            </w:r>
          </w:p>
        </w:tc>
      </w:tr>
      <w:tr w:rsidR="00F4014F" w:rsidRPr="00367035" w14:paraId="1E8B37D0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3C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95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նշանակության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F8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AC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A8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</w:tr>
      <w:tr w:rsidR="00F4014F" w:rsidRPr="00367035" w14:paraId="75E80916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F8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6EA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Գյուղատնտեսական նշանակության հողեր,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7A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D0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782.65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BE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752.723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87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714.653</w:t>
            </w:r>
          </w:p>
        </w:tc>
      </w:tr>
      <w:tr w:rsidR="00F4014F" w:rsidRPr="00367035" w14:paraId="23F82DF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8A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A90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F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D2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358.45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19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349.01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4C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329.45</w:t>
            </w:r>
          </w:p>
        </w:tc>
      </w:tr>
      <w:tr w:rsidR="00F4014F" w:rsidRPr="00367035" w14:paraId="24D6CEB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E1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956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ED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02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50.9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48.594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2B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34.269</w:t>
            </w:r>
          </w:p>
        </w:tc>
      </w:tr>
      <w:tr w:rsidR="00F4014F" w:rsidRPr="00367035" w14:paraId="0F9ABCC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C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DA6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խոտհարքներ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6F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F2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B8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7F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</w:tr>
      <w:tr w:rsidR="00F4014F" w:rsidRPr="00367035" w14:paraId="66D4A60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75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09A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7C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C7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210.59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8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196.095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E2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194.2</w:t>
            </w:r>
          </w:p>
        </w:tc>
      </w:tr>
      <w:tr w:rsidR="00F4014F" w:rsidRPr="00367035" w14:paraId="2A2F9E0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FA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AF77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44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9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150.14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4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146.454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D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144.164</w:t>
            </w:r>
          </w:p>
        </w:tc>
      </w:tr>
      <w:tr w:rsidR="00F4014F" w:rsidRPr="00367035" w14:paraId="138AF929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03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E1B8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Անտառային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25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78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A8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7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F4014F" w:rsidRPr="00367035" w14:paraId="10A26D2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B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A9E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Ջրային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BF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62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7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C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</w:tr>
      <w:tr w:rsidR="00F4014F" w:rsidRPr="00367035" w14:paraId="21B789FA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F8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92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գետեր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00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6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E0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4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47172C6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F2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33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ջրամբարներ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AD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7F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0F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7F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3B59504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6E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5B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լճեր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2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AA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F1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2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779B0F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2E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2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ջրանցքներ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1B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1F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E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BF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</w:tr>
      <w:tr w:rsidR="00F4014F" w:rsidRPr="00367035" w14:paraId="76F1263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DA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B4E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հիդրոտեխ. և ջրտնտ. այլ օբ.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1B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57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EE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0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</w:tbl>
    <w:p w14:paraId="1C549F32" w14:textId="77777777" w:rsidR="00F4014F" w:rsidRDefault="00F4014F" w:rsidP="00F4014F">
      <w:pPr>
        <w:spacing w:after="0" w:line="240" w:lineRule="auto"/>
        <w:ind w:firstLine="567"/>
        <w:jc w:val="both"/>
        <w:rPr>
          <w:rFonts w:ascii="Sylfaen" w:hAnsi="Sylfaen"/>
        </w:rPr>
      </w:pPr>
    </w:p>
    <w:p w14:paraId="5B4DA77A" w14:textId="4D1EE031" w:rsidR="00F17CCF" w:rsidRDefault="00F17CCF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48B8EB8" w14:textId="68EEF74B" w:rsidR="00F17CCF" w:rsidRDefault="00F17CCF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37F1587" w14:textId="5D699789" w:rsidR="00B420B5" w:rsidRDefault="00B420B5"/>
    <w:p w14:paraId="36E74527" w14:textId="77777777" w:rsidR="00B420B5" w:rsidRDefault="00B420B5"/>
    <w:sectPr w:rsidR="00B420B5" w:rsidSect="0058110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6F3A" w14:textId="77777777" w:rsidR="008E7B1F" w:rsidRDefault="008E7B1F" w:rsidP="00FB31F1">
      <w:pPr>
        <w:spacing w:after="0" w:line="240" w:lineRule="auto"/>
      </w:pPr>
      <w:r>
        <w:separator/>
      </w:r>
    </w:p>
  </w:endnote>
  <w:endnote w:type="continuationSeparator" w:id="0">
    <w:p w14:paraId="3F729A6A" w14:textId="77777777" w:rsidR="008E7B1F" w:rsidRDefault="008E7B1F" w:rsidP="00FB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6055" w14:textId="77777777" w:rsidR="008E7B1F" w:rsidRDefault="008E7B1F" w:rsidP="00FB31F1">
      <w:pPr>
        <w:spacing w:after="0" w:line="240" w:lineRule="auto"/>
      </w:pPr>
      <w:r>
        <w:separator/>
      </w:r>
    </w:p>
  </w:footnote>
  <w:footnote w:type="continuationSeparator" w:id="0">
    <w:p w14:paraId="596F0139" w14:textId="77777777" w:rsidR="008E7B1F" w:rsidRDefault="008E7B1F" w:rsidP="00FB3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1C"/>
    <w:rsid w:val="00265FD7"/>
    <w:rsid w:val="00325F6F"/>
    <w:rsid w:val="0058110D"/>
    <w:rsid w:val="005A047D"/>
    <w:rsid w:val="005C7EF5"/>
    <w:rsid w:val="006C641C"/>
    <w:rsid w:val="00872F5E"/>
    <w:rsid w:val="00890BD0"/>
    <w:rsid w:val="008E7B1F"/>
    <w:rsid w:val="0095046C"/>
    <w:rsid w:val="009E1E93"/>
    <w:rsid w:val="00A65C74"/>
    <w:rsid w:val="00B420B5"/>
    <w:rsid w:val="00C133AB"/>
    <w:rsid w:val="00C41558"/>
    <w:rsid w:val="00CB3E21"/>
    <w:rsid w:val="00D61766"/>
    <w:rsid w:val="00E5430E"/>
    <w:rsid w:val="00F17CCF"/>
    <w:rsid w:val="00F4014F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42B7"/>
  <w15:chartTrackingRefBased/>
  <w15:docId w15:val="{AB61806F-C858-4026-9360-58026E40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0B5"/>
    <w:rPr>
      <w:rFonts w:ascii="Sylfaen" w:hAnsi="Sylfaen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F1"/>
  </w:style>
  <w:style w:type="paragraph" w:styleId="a5">
    <w:name w:val="footer"/>
    <w:basedOn w:val="a"/>
    <w:link w:val="a6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1F1"/>
  </w:style>
  <w:style w:type="paragraph" w:styleId="a7">
    <w:name w:val="Normal (Web)"/>
    <w:basedOn w:val="a"/>
    <w:uiPriority w:val="99"/>
    <w:unhideWhenUsed/>
    <w:rsid w:val="00C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3E21"/>
    <w:rPr>
      <w:b/>
      <w:bCs/>
    </w:rPr>
  </w:style>
  <w:style w:type="character" w:styleId="a9">
    <w:name w:val="Hyperlink"/>
    <w:basedOn w:val="a0"/>
    <w:uiPriority w:val="99"/>
    <w:semiHidden/>
    <w:unhideWhenUsed/>
    <w:rsid w:val="00CB3E2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B3E2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2025-01-16T04:59:00Z</cp:lastPrinted>
  <dcterms:created xsi:type="dcterms:W3CDTF">2025-01-15T10:50:00Z</dcterms:created>
  <dcterms:modified xsi:type="dcterms:W3CDTF">2025-01-16T05:21:00Z</dcterms:modified>
</cp:coreProperties>
</file>