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1480" w14:textId="77777777" w:rsidR="00975878" w:rsidRPr="00E77F1A" w:rsidRDefault="00975878" w:rsidP="00975878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E77F1A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310D33FD" w14:textId="3B47770E" w:rsidR="00975878" w:rsidRPr="00ED2D84" w:rsidRDefault="00975878" w:rsidP="00975878">
      <w:pPr>
        <w:spacing w:after="0" w:line="360" w:lineRule="auto"/>
        <w:ind w:firstLine="274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ED2D84">
        <w:rPr>
          <w:rFonts w:ascii="Courier New" w:hAnsi="Courier New" w:cs="Courier New"/>
          <w:color w:val="000000"/>
          <w:sz w:val="26"/>
          <w:szCs w:val="26"/>
          <w:lang w:val="hy-AM"/>
        </w:rPr>
        <w:t> </w:t>
      </w: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</w:p>
    <w:p w14:paraId="6290414E" w14:textId="77777777" w:rsidR="00975878" w:rsidRPr="00B4182B" w:rsidRDefault="00975878" w:rsidP="00975878">
      <w:pPr>
        <w:tabs>
          <w:tab w:val="left" w:pos="-450"/>
          <w:tab w:val="left" w:pos="-360"/>
        </w:tabs>
        <w:ind w:left="-360" w:right="-424" w:firstLine="180"/>
        <w:jc w:val="center"/>
        <w:rPr>
          <w:rFonts w:ascii="GHEA Grapalat" w:hAnsi="GHEA Grapalat"/>
          <w:sz w:val="24"/>
          <w:lang w:val="hy-AM"/>
        </w:rPr>
      </w:pPr>
    </w:p>
    <w:p w14:paraId="532649B7" w14:textId="6D16CA1E" w:rsidR="00975878" w:rsidRPr="002B2876" w:rsidRDefault="00975878" w:rsidP="00975878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szCs w:val="24"/>
          <w:lang w:val="hy-AM"/>
        </w:rPr>
      </w:pPr>
      <w:r w:rsidRPr="00ED2D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Ներկայացված որոշմա</w:t>
      </w:r>
      <w:bookmarkStart w:id="0" w:name="_GoBack"/>
      <w:bookmarkEnd w:id="0"/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 ընդունումը բխում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="00686A4F"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90-րդ հոդվածի 6-րդ մասի պահանջից, 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հիմք ընդուն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վ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ելով Հայաստանի Կիոկուշին կարատեի ֆեդերացիայի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 xml:space="preserve"> նախագահ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 xml:space="preserve"> Սպարտակ Գասպարյանի դիմումը</w:t>
      </w:r>
      <w:r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>համաձայն որի համայնքի ղեկավարը համայնքի ավագանուն է ներկայացնում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Նաիրի համայնքի 2025 թվականի բյուջեի վարչական մասի պահուստային ֆոնդից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Հայաստանի Կիոկուշին կարատեի ֆեդերացիային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ֆինանսավորելու նպատակով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Նաիրի համայնքի բյուջեի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>&lt;&lt;Մշակութային միջոցառումներ&gt;&gt; ծրագրի 4637 հոդվածին 300.0 հազար</w:t>
      </w:r>
      <w:r w:rsidR="002B2876" w:rsidRPr="002B287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 xml:space="preserve"> դրամ</w:t>
      </w:r>
      <w:r w:rsidR="002B2876" w:rsidRPr="002B287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հատկացնելու մասին որոշման նախագիծը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 Ֆինանսավորումն գտագործվելու է 2025 թվականի հուլիսի 5-13-ը Բուլղարիայի Վառնա քաղաքում կայանալիք Աշխարհի գավաթի խաղարկությանը Սպարտակ Գասպարյանի և Հրաչ Գրիգորյանի մասնակցությունն ապահովելու նպատակով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7EE6DF66" w14:textId="77777777" w:rsidR="00975878" w:rsidRPr="004157F0" w:rsidRDefault="00975878" w:rsidP="00975878">
      <w:pPr>
        <w:rPr>
          <w:rFonts w:ascii="GHEA Grapalat" w:hAnsi="GHEA Grapalat"/>
          <w:sz w:val="24"/>
          <w:lang w:val="hy-AM"/>
        </w:rPr>
      </w:pP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0006FA5D" w14:textId="3F0E886F" w:rsidR="00975878" w:rsidRPr="00340C48" w:rsidRDefault="00975878" w:rsidP="00975878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  <w:r w:rsidRPr="00DE1A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6BF7530" w14:textId="18108BEC" w:rsidR="00975878" w:rsidRPr="000F6C57" w:rsidRDefault="00975878" w:rsidP="00975878">
      <w:pPr>
        <w:spacing w:after="0" w:line="360" w:lineRule="auto"/>
        <w:ind w:firstLine="270"/>
        <w:jc w:val="both"/>
        <w:rPr>
          <w:rFonts w:ascii="GHEA Grapalat" w:hAnsi="GHEA Grapalat"/>
          <w:sz w:val="24"/>
          <w:lang w:val="hy-AM"/>
        </w:rPr>
      </w:pPr>
      <w:r w:rsidRPr="00ED2D84">
        <w:rPr>
          <w:rFonts w:ascii="GHEA Grapalat" w:hAnsi="GHEA Grapalat" w:cs="Courier New"/>
          <w:color w:val="000000"/>
          <w:sz w:val="24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4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4"/>
          <w:szCs w:val="26"/>
          <w:lang w:val="hy-AM"/>
        </w:rPr>
        <w:t>որոշման նախագծի</w:t>
      </w:r>
      <w:r w:rsidRPr="00ED2D84">
        <w:rPr>
          <w:rFonts w:ascii="GHEA Grapalat" w:hAnsi="GHEA Grapalat"/>
          <w:lang w:val="hy-AM"/>
        </w:rPr>
        <w:t xml:space="preserve"> </w:t>
      </w:r>
      <w:r w:rsidRPr="001B7F11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>ընդունումը համայնքի</w:t>
      </w:r>
      <w:r>
        <w:rPr>
          <w:rFonts w:ascii="GHEA Grapalat" w:hAnsi="GHEA Grapalat"/>
          <w:sz w:val="24"/>
          <w:lang w:val="hy-AM"/>
        </w:rPr>
        <w:t xml:space="preserve"> 202</w:t>
      </w:r>
      <w:r w:rsidR="002B2876">
        <w:rPr>
          <w:rFonts w:ascii="GHEA Grapalat" w:hAnsi="GHEA Grapalat"/>
          <w:sz w:val="24"/>
          <w:lang w:val="hy-AM"/>
        </w:rPr>
        <w:t>5</w:t>
      </w:r>
      <w:r w:rsidRPr="00D265E6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 xml:space="preserve">թվականի բյուջեում </w:t>
      </w:r>
      <w:r w:rsidRPr="00340C48">
        <w:rPr>
          <w:rFonts w:ascii="GHEA Grapalat" w:hAnsi="GHEA Grapalat"/>
          <w:sz w:val="24"/>
          <w:lang w:val="hy-AM"/>
        </w:rPr>
        <w:t>ենթադրում է</w:t>
      </w:r>
      <w:r w:rsidRPr="008B4CF5">
        <w:rPr>
          <w:rFonts w:ascii="GHEA Grapalat" w:hAnsi="GHEA Grapalat"/>
          <w:sz w:val="24"/>
          <w:lang w:val="hy-AM"/>
        </w:rPr>
        <w:t xml:space="preserve"> </w:t>
      </w:r>
      <w:r w:rsidR="005E266B" w:rsidRPr="005E266B">
        <w:rPr>
          <w:rFonts w:ascii="GHEA Grapalat" w:hAnsi="GHEA Grapalat"/>
          <w:sz w:val="24"/>
          <w:lang w:val="hy-AM"/>
        </w:rPr>
        <w:t>3</w:t>
      </w:r>
      <w:r w:rsidRPr="00975878">
        <w:rPr>
          <w:rFonts w:ascii="GHEA Grapalat" w:hAnsi="GHEA Grapalat"/>
          <w:sz w:val="24"/>
          <w:lang w:val="hy-AM"/>
        </w:rPr>
        <w:t>00</w:t>
      </w:r>
      <w:r w:rsidRPr="00340C48">
        <w:rPr>
          <w:rFonts w:ascii="GHEA Grapalat" w:hAnsi="GHEA Grapalat"/>
          <w:sz w:val="24"/>
          <w:lang w:val="hy-AM"/>
        </w:rPr>
        <w:t xml:space="preserve">.0 </w:t>
      </w:r>
      <w:r w:rsidRPr="008B4CF5">
        <w:rPr>
          <w:rFonts w:ascii="GHEA Grapalat" w:hAnsi="GHEA Grapalat"/>
          <w:sz w:val="24"/>
          <w:lang w:val="hy-AM"/>
        </w:rPr>
        <w:t xml:space="preserve">հազար դրամի </w:t>
      </w:r>
      <w:r>
        <w:rPr>
          <w:rFonts w:ascii="GHEA Grapalat" w:hAnsi="GHEA Grapalat"/>
          <w:sz w:val="24"/>
          <w:lang w:val="hy-AM"/>
        </w:rPr>
        <w:t>ծախսեր</w:t>
      </w:r>
      <w:r w:rsidRPr="00340C48">
        <w:rPr>
          <w:rFonts w:ascii="GHEA Grapalat" w:hAnsi="GHEA Grapalat"/>
          <w:sz w:val="24"/>
          <w:lang w:val="hy-AM"/>
        </w:rPr>
        <w:t>ի ավելացում:</w:t>
      </w:r>
    </w:p>
    <w:p w14:paraId="7F834C8F" w14:textId="6653FF4C" w:rsidR="001C5343" w:rsidRDefault="001C5343">
      <w:pPr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56CC477D" w14:textId="75DF61F8" w:rsidR="00975878" w:rsidRDefault="00975878">
      <w:pPr>
        <w:rPr>
          <w:lang w:val="hy-AM"/>
        </w:rPr>
      </w:pPr>
    </w:p>
    <w:p w14:paraId="15BE65F3" w14:textId="4459E2AF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B619D"/>
    <w:rsid w:val="001C5343"/>
    <w:rsid w:val="002B2876"/>
    <w:rsid w:val="00307DE6"/>
    <w:rsid w:val="00425C51"/>
    <w:rsid w:val="005E266B"/>
    <w:rsid w:val="00686A4F"/>
    <w:rsid w:val="00701292"/>
    <w:rsid w:val="007736C2"/>
    <w:rsid w:val="00975878"/>
    <w:rsid w:val="00AB3016"/>
    <w:rsid w:val="00B8431B"/>
    <w:rsid w:val="00C927DC"/>
    <w:rsid w:val="00DA0919"/>
    <w:rsid w:val="00E77F1A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2024-11-25T10:41:00Z</cp:lastPrinted>
  <dcterms:created xsi:type="dcterms:W3CDTF">2024-11-21T10:48:00Z</dcterms:created>
  <dcterms:modified xsi:type="dcterms:W3CDTF">2025-06-12T06:48:00Z</dcterms:modified>
</cp:coreProperties>
</file>