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0E7AF986"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14:paraId="19AF3D4D" w14:textId="1EC33E95"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 xml:space="preserve">ՕՐԻՆԱԿԵԼԻ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3B175815"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165EF6" w:rsidRPr="00165EF6">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5DC072C" w14:textId="2D072E23"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165EF6">
        <w:rPr>
          <w:rFonts w:ascii="GHEA Grapalat" w:hAnsi="GHEA Grapalat" w:cs="GHEA Grapalat"/>
          <w:b/>
          <w:bCs/>
          <w:color w:val="0D0D0D" w:themeColor="text1" w:themeTint="F2"/>
          <w:sz w:val="24"/>
          <w:szCs w:val="24"/>
          <w:lang w:val="hy-AM"/>
        </w:rPr>
        <w:t>Նաիրի</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20</w:t>
      </w:r>
      <w:r w:rsidR="00165EF6">
        <w:rPr>
          <w:rFonts w:ascii="GHEA Grapalat" w:hAnsi="GHEA Grapalat" w:cs="GHEA Grapalat"/>
          <w:b/>
          <w:bCs/>
          <w:color w:val="0D0D0D" w:themeColor="text1" w:themeTint="F2"/>
          <w:sz w:val="24"/>
          <w:szCs w:val="24"/>
          <w:lang w:val="hy-AM"/>
        </w:rPr>
        <w:t xml:space="preserve">25 </w:t>
      </w:r>
      <w:r w:rsidRPr="00572041">
        <w:rPr>
          <w:rFonts w:ascii="GHEA Grapalat" w:hAnsi="GHEA Grapalat" w:cs="GHEA Grapalat"/>
          <w:b/>
          <w:bCs/>
          <w:color w:val="0D0D0D" w:themeColor="text1" w:themeTint="F2"/>
          <w:sz w:val="24"/>
          <w:szCs w:val="24"/>
          <w:lang w:val="hy-AM"/>
        </w:rPr>
        <w:t>թվականի</w:t>
      </w:r>
      <w:r w:rsidR="00165EF6">
        <w:rPr>
          <w:rFonts w:ascii="GHEA Grapalat" w:hAnsi="GHEA Grapalat" w:cs="GHEA Grapalat"/>
          <w:b/>
          <w:bCs/>
          <w:color w:val="0D0D0D" w:themeColor="text1" w:themeTint="F2"/>
          <w:sz w:val="24"/>
          <w:szCs w:val="24"/>
          <w:lang w:val="hy-AM"/>
        </w:rPr>
        <w:t xml:space="preserve"> </w:t>
      </w:r>
      <w:r w:rsidR="00165EF6" w:rsidRPr="00572041">
        <w:rPr>
          <w:rFonts w:ascii="GHEA Grapalat" w:hAnsi="GHEA Grapalat" w:cs="GHEA Grapalat"/>
          <w:b/>
          <w:bCs/>
          <w:color w:val="0D0D0D" w:themeColor="text1" w:themeTint="F2"/>
          <w:sz w:val="24"/>
          <w:szCs w:val="24"/>
          <w:lang w:val="hy-AM"/>
        </w:rPr>
        <w:t>____</w:t>
      </w:r>
      <w:r w:rsidR="00165EF6">
        <w:rPr>
          <w:rFonts w:ascii="GHEA Grapalat" w:hAnsi="GHEA Grapalat" w:cs="GHEA Grapalat"/>
          <w:b/>
          <w:bCs/>
          <w:color w:val="0D0D0D" w:themeColor="text1" w:themeTint="F2"/>
          <w:sz w:val="24"/>
          <w:szCs w:val="24"/>
          <w:lang w:val="hy-AM"/>
        </w:rPr>
        <w:t xml:space="preserve"> -ի</w:t>
      </w:r>
      <w:r w:rsidR="00165EF6" w:rsidRPr="00572041">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N ____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232360C3" w:rsidR="00C442B6" w:rsidRPr="002336FF" w:rsidRDefault="00684FF6"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ՆԱԻՐԻ</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4D9BB218"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684FF6">
        <w:rPr>
          <w:rFonts w:ascii="GHEA Grapalat" w:hAnsi="GHEA Grapalat" w:cs="GHEA Grapalat"/>
          <w:color w:val="0D0D0D" w:themeColor="text1" w:themeTint="F2"/>
          <w:sz w:val="24"/>
          <w:szCs w:val="24"/>
          <w:lang w:val="hy-AM"/>
        </w:rPr>
        <w:t>Կոտայքի</w:t>
      </w:r>
      <w:r w:rsidR="00544174" w:rsidRPr="000B13BD">
        <w:rPr>
          <w:rFonts w:ascii="GHEA Grapalat" w:hAnsi="GHEA Grapalat" w:cs="GHEA Grapalat"/>
          <w:color w:val="0D0D0D" w:themeColor="text1" w:themeTint="F2"/>
          <w:sz w:val="24"/>
          <w:szCs w:val="24"/>
          <w:lang w:val="hy-AM"/>
        </w:rPr>
        <w:t xml:space="preserve"> մարզի </w:t>
      </w:r>
      <w:r w:rsidR="00684FF6">
        <w:rPr>
          <w:rFonts w:ascii="GHEA Grapalat" w:hAnsi="GHEA Grapalat" w:cs="GHEA Grapalat"/>
          <w:color w:val="0D0D0D" w:themeColor="text1" w:themeTint="F2"/>
          <w:sz w:val="24"/>
          <w:szCs w:val="24"/>
          <w:lang w:val="hy-AM"/>
        </w:rPr>
        <w:t>Նաիրի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264FBF4"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684FF6">
        <w:rPr>
          <w:rFonts w:ascii="GHEA Grapalat" w:hAnsi="GHEA Grapalat"/>
          <w:sz w:val="24"/>
          <w:szCs w:val="24"/>
          <w:lang w:val="hy-AM"/>
        </w:rPr>
        <w:t>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 xml:space="preserve">Ավագանին իրականացնում է Հայաստանի Հանրապետության Սահմանադրությամբ, «Տեղական ինքնակառավարման մասին» օրենքով </w:t>
      </w:r>
      <w:r w:rsidR="00544768" w:rsidRPr="000B13BD">
        <w:rPr>
          <w:rFonts w:ascii="GHEA Grapalat" w:hAnsi="GHEA Grapalat" w:cs="GHEA Grapalat"/>
          <w:color w:val="0D0D0D" w:themeColor="text1" w:themeTint="F2"/>
          <w:sz w:val="24"/>
          <w:szCs w:val="24"/>
          <w:lang w:val="hy-AM"/>
        </w:rPr>
        <w:lastRenderedPageBreak/>
        <w:t>(այսուհետ՝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E09CC20"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 xml:space="preserve">Կոտայքի </w:t>
      </w:r>
      <w:r w:rsidRPr="000B13BD">
        <w:rPr>
          <w:rFonts w:ascii="GHEA Grapalat" w:eastAsia="Times New Roman" w:hAnsi="GHEA Grapalat" w:cs="Times New Roman"/>
          <w:color w:val="000000"/>
          <w:sz w:val="24"/>
          <w:szCs w:val="24"/>
          <w:lang w:val="hy-AM"/>
        </w:rPr>
        <w:t xml:space="preserve">մարզ, </w:t>
      </w:r>
      <w:r w:rsidR="00684FF6">
        <w:rPr>
          <w:rFonts w:ascii="GHEA Grapalat" w:eastAsia="Times New Roman" w:hAnsi="GHEA Grapalat" w:cs="Times New Roman"/>
          <w:color w:val="000000"/>
          <w:sz w:val="24"/>
          <w:szCs w:val="24"/>
          <w:lang w:val="hy-AM"/>
        </w:rPr>
        <w:t xml:space="preserve">Նաիրի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քաղաք Եղվարդ, Երևանյան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684FF6">
        <w:rPr>
          <w:rFonts w:ascii="GHEA Grapalat" w:eastAsia="Times New Roman" w:hAnsi="GHEA Grapalat" w:cs="Times New Roman"/>
          <w:color w:val="000000"/>
          <w:sz w:val="24"/>
          <w:szCs w:val="24"/>
          <w:lang w:val="hy-AM"/>
        </w:rPr>
        <w:t>1</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xml:space="preserve">: Համայնքի շահերին վերաբերող, բայց իր իրավասություններից դուրս հարցերի առնչությամբ </w:t>
      </w:r>
      <w:r w:rsidRPr="000B13BD">
        <w:rPr>
          <w:rFonts w:ascii="GHEA Grapalat" w:eastAsia="Times New Roman" w:hAnsi="GHEA Grapalat" w:cs="Times New Roman"/>
          <w:color w:val="000000"/>
          <w:sz w:val="24"/>
          <w:szCs w:val="24"/>
          <w:lang w:val="hy-AM"/>
        </w:rPr>
        <w:lastRenderedPageBreak/>
        <w:t>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51EACD2A"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84FF6">
        <w:rPr>
          <w:rFonts w:ascii="GHEA Grapalat" w:eastAsia="Times New Roman" w:hAnsi="GHEA Grapalat" w:cs="Times New Roman"/>
          <w:color w:val="000000"/>
          <w:sz w:val="24"/>
          <w:szCs w:val="24"/>
          <w:lang w:val="hy-AM"/>
        </w:rPr>
        <w:t>Նաիրիի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w:t>
      </w:r>
      <w:r w:rsidRPr="00113A5C">
        <w:rPr>
          <w:rFonts w:ascii="GHEA Grapalat" w:eastAsia="Times New Roman" w:hAnsi="GHEA Grapalat" w:cs="Times New Roman"/>
          <w:color w:val="000000"/>
          <w:sz w:val="24"/>
          <w:szCs w:val="24"/>
          <w:lang w:val="hy-AM"/>
        </w:rPr>
        <w:lastRenderedPageBreak/>
        <w:t xml:space="preserve">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w:t>
      </w:r>
      <w:r w:rsidRPr="00195AC7">
        <w:rPr>
          <w:rFonts w:ascii="GHEA Grapalat" w:hAnsi="GHEA Grapalat"/>
          <w:color w:val="000000"/>
          <w:lang w:val="hy-AM"/>
        </w:rPr>
        <w:lastRenderedPageBreak/>
        <w:t>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 xml:space="preserve">վագանու անդամների թվին համապատասխան անվանական քվեաթերթիկներ՝ դասավորելով </w:t>
      </w:r>
      <w:r w:rsidRPr="00195AC7">
        <w:rPr>
          <w:rFonts w:ascii="GHEA Grapalat" w:hAnsi="GHEA Grapalat"/>
          <w:color w:val="000000"/>
          <w:lang w:val="hy-AM"/>
        </w:rPr>
        <w:lastRenderedPageBreak/>
        <w:t>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w:t>
      </w:r>
      <w:r w:rsidR="00143A42" w:rsidRPr="007D5F49">
        <w:rPr>
          <w:rFonts w:ascii="GHEA Grapalat" w:hAnsi="GHEA Grapalat"/>
          <w:lang w:val="hy-AM"/>
        </w:rPr>
        <w:lastRenderedPageBreak/>
        <w:t xml:space="preserve">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387148C0"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684FF6">
        <w:rPr>
          <w:rFonts w:ascii="GHEA Grapalat" w:hAnsi="GHEA Grapalat"/>
          <w:color w:val="000000"/>
          <w:lang w:val="hy-AM"/>
        </w:rPr>
        <w:t>Նաիրի</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3CF3260A"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lastRenderedPageBreak/>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w:t>
      </w:r>
      <w:r w:rsidR="00B72209" w:rsidRPr="00BE0422">
        <w:rPr>
          <w:rFonts w:ascii="GHEA Grapalat" w:hAnsi="GHEA Grapalat"/>
          <w:sz w:val="24"/>
          <w:szCs w:val="24"/>
          <w:lang w:val="hy-AM"/>
        </w:rPr>
        <w:lastRenderedPageBreak/>
        <w:t xml:space="preserve">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 xml:space="preserve">ենթակառուցվածքներին առնչվող հարցերի մշտական հանձնաժողով (զբաղվում համայնքային ոչ առևտրային </w:t>
      </w:r>
      <w:r w:rsidRPr="005B1AAB">
        <w:rPr>
          <w:rFonts w:ascii="GHEA Grapalat" w:hAnsi="GHEA Grapalat" w:cs="Sylfaen"/>
          <w:sz w:val="24"/>
          <w:szCs w:val="24"/>
          <w:lang w:val="hy-AM"/>
        </w:rPr>
        <w:lastRenderedPageBreak/>
        <w:t>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1) </w:t>
      </w:r>
      <w:r w:rsidRPr="009671A7">
        <w:rPr>
          <w:rFonts w:ascii="GHEA Grapalat" w:hAnsi="GHEA Grapalat"/>
          <w:sz w:val="24"/>
          <w:szCs w:val="24"/>
          <w:lang w:val="hy-AM"/>
        </w:rPr>
        <w:lastRenderedPageBreak/>
        <w:t>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 xml:space="preserve">սանիտարական նորմերի և կանոնների, հրդեհային անվտանգության պահանջների պահպանման, դահլիճում </w:t>
      </w:r>
      <w:r w:rsidRPr="009671A7">
        <w:rPr>
          <w:rFonts w:ascii="GHEA Grapalat" w:hAnsi="GHEA Grapalat"/>
          <w:sz w:val="24"/>
          <w:szCs w:val="24"/>
          <w:lang w:val="hy-AM"/>
        </w:rPr>
        <w:lastRenderedPageBreak/>
        <w:t>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w:t>
      </w:r>
      <w:r w:rsidRPr="009671A7">
        <w:rPr>
          <w:rFonts w:ascii="GHEA Grapalat" w:eastAsia="Times New Roman" w:hAnsi="GHEA Grapalat" w:cs="Times New Roman"/>
          <w:color w:val="000000"/>
          <w:sz w:val="24"/>
          <w:szCs w:val="24"/>
          <w:lang w:val="hy-AM"/>
        </w:rPr>
        <w:lastRenderedPageBreak/>
        <w:t xml:space="preserve">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0D30D049"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7F46A2">
        <w:rPr>
          <w:rFonts w:ascii="GHEA Grapalat" w:hAnsi="GHEA Grapalat"/>
          <w:sz w:val="24"/>
          <w:szCs w:val="24"/>
          <w:lang w:val="hy-AM"/>
        </w:rPr>
        <w:t xml:space="preserve">1 </w:t>
      </w:r>
      <w:r w:rsidR="007F46A2" w:rsidRPr="007F46A2">
        <w:rPr>
          <w:rFonts w:ascii="GHEA Grapalat" w:hAnsi="GHEA Grapalat"/>
          <w:sz w:val="24"/>
          <w:szCs w:val="24"/>
          <w:lang w:val="hy-AM"/>
        </w:rPr>
        <w:t>(</w:t>
      </w:r>
      <w:r w:rsidR="007F46A2">
        <w:rPr>
          <w:rFonts w:ascii="GHEA Grapalat" w:hAnsi="GHEA Grapalat"/>
          <w:sz w:val="24"/>
          <w:szCs w:val="24"/>
          <w:lang w:val="hy-AM"/>
        </w:rPr>
        <w:t>մեկ</w:t>
      </w:r>
      <w:r w:rsidR="007F46A2" w:rsidRPr="007F46A2">
        <w:rPr>
          <w:rFonts w:ascii="GHEA Grapalat" w:hAnsi="GHEA Grapalat"/>
          <w:sz w:val="24"/>
          <w:szCs w:val="24"/>
          <w:lang w:val="hy-AM"/>
        </w:rPr>
        <w:t>)</w:t>
      </w:r>
      <w:r w:rsidR="007F46A2">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w:t>
      </w:r>
      <w:r w:rsidR="00F721B4" w:rsidRPr="00402A15">
        <w:rPr>
          <w:rFonts w:ascii="GHEA Grapalat" w:hAnsi="GHEA Grapalat" w:cs="Sylfaen"/>
          <w:sz w:val="24"/>
          <w:szCs w:val="24"/>
          <w:lang w:val="hy-AM"/>
        </w:rPr>
        <w:lastRenderedPageBreak/>
        <w:t>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w:t>
      </w:r>
      <w:r w:rsidR="001C3A27" w:rsidRPr="00963B19">
        <w:rPr>
          <w:rFonts w:ascii="GHEA Grapalat" w:hAnsi="GHEA Grapalat"/>
          <w:sz w:val="24"/>
          <w:szCs w:val="24"/>
          <w:lang w:val="hy-AM"/>
        </w:rPr>
        <w:lastRenderedPageBreak/>
        <w:t xml:space="preserve">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lastRenderedPageBreak/>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25D0C13C"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01D995AC" w14:textId="77777777" w:rsidR="00EF4992" w:rsidRPr="00635C53" w:rsidRDefault="00EF4992" w:rsidP="00EF4992">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134F91D2" w14:textId="77777777" w:rsidR="00EF4992"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E99F0D1" w14:textId="77777777" w:rsidR="00EF4992"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22B8765E" w14:textId="77777777" w:rsidR="00EF4992" w:rsidRPr="00E85366"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19A1B21E" w14:textId="4D643231" w:rsidR="00EF4992" w:rsidRPr="00635C53" w:rsidRDefault="00EF4992" w:rsidP="00EF4992">
      <w:pPr>
        <w:pStyle w:val="ListParagraph"/>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Ա</w:t>
      </w:r>
      <w:bookmarkStart w:id="11" w:name="_GoBack"/>
      <w:bookmarkEnd w:id="11"/>
      <w:r w:rsidRPr="00635C53">
        <w:rPr>
          <w:rFonts w:ascii="GHEA Grapalat" w:eastAsia="Times New Roman" w:hAnsi="GHEA Grapalat" w:cs="Times New Roman"/>
          <w:color w:val="000000"/>
          <w:sz w:val="24"/>
          <w:szCs w:val="24"/>
          <w:lang w:val="hy-AM"/>
        </w:rPr>
        <w:t xml:space="preserve">վագանու հերթական նիստը գրավոր հրաժարվել </w:t>
      </w:r>
      <w:r>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lastRenderedPageBreak/>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w:t>
      </w:r>
      <w:r w:rsidRPr="00EF6970">
        <w:rPr>
          <w:rFonts w:ascii="GHEA Grapalat" w:hAnsi="GHEA Grapalat"/>
          <w:sz w:val="24"/>
          <w:szCs w:val="24"/>
          <w:lang w:val="hy-AM"/>
        </w:rPr>
        <w:lastRenderedPageBreak/>
        <w:t xml:space="preserve">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 xml:space="preserve">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w:t>
      </w:r>
      <w:r w:rsidRPr="004F6574">
        <w:rPr>
          <w:rFonts w:ascii="GHEA Grapalat" w:hAnsi="GHEA Grapalat"/>
          <w:sz w:val="24"/>
          <w:szCs w:val="24"/>
          <w:lang w:val="hy-AM"/>
        </w:rPr>
        <w:lastRenderedPageBreak/>
        <w:t>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 xml:space="preserve">Նոր ձևավորված Համայնքի դեպքում, Համայնքի ղեկավարը մշակում է Համայնքի հնգամյա զարգացման </w:t>
      </w:r>
      <w:r w:rsidRPr="00EB4E14">
        <w:rPr>
          <w:rFonts w:ascii="GHEA Grapalat" w:hAnsi="GHEA Grapalat"/>
          <w:sz w:val="24"/>
          <w:szCs w:val="24"/>
          <w:lang w:val="hy-AM"/>
        </w:rPr>
        <w:lastRenderedPageBreak/>
        <w:t>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w:t>
      </w:r>
      <w:r w:rsidR="00C442B6" w:rsidRPr="00E00770">
        <w:rPr>
          <w:rFonts w:ascii="GHEA Grapalat" w:hAnsi="GHEA Grapalat"/>
          <w:sz w:val="24"/>
          <w:szCs w:val="24"/>
          <w:lang w:val="hy-AM"/>
        </w:rPr>
        <w:lastRenderedPageBreak/>
        <w:t xml:space="preserve">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ListParagraph"/>
        <w:rPr>
          <w:lang w:val="hy-AM"/>
        </w:rPr>
      </w:pPr>
    </w:p>
    <w:sectPr w:rsidR="00BB3407" w:rsidRPr="000B13BD" w:rsidSect="002E0CB2">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19EC" w14:textId="77777777" w:rsidR="004E2664" w:rsidRDefault="004E2664" w:rsidP="007E7868">
      <w:pPr>
        <w:spacing w:after="0" w:line="240" w:lineRule="auto"/>
      </w:pPr>
      <w:r>
        <w:separator/>
      </w:r>
    </w:p>
  </w:endnote>
  <w:endnote w:type="continuationSeparator" w:id="0">
    <w:p w14:paraId="72BF4446" w14:textId="77777777" w:rsidR="004E2664" w:rsidRDefault="004E2664"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677A4B" w:rsidRDefault="00677A4B">
        <w:pPr>
          <w:pStyle w:val="Footer"/>
          <w:jc w:val="right"/>
        </w:pPr>
        <w:r>
          <w:fldChar w:fldCharType="begin"/>
        </w:r>
        <w:r>
          <w:instrText xml:space="preserve"> PAGE   \* MERGEFORMAT </w:instrText>
        </w:r>
        <w:r>
          <w:fldChar w:fldCharType="separate"/>
        </w:r>
        <w:r w:rsidR="00CC4EDB">
          <w:rPr>
            <w:noProof/>
          </w:rPr>
          <w:t>29</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C45F" w14:textId="77777777" w:rsidR="004E2664" w:rsidRDefault="004E2664" w:rsidP="007E7868">
      <w:pPr>
        <w:spacing w:after="0" w:line="240" w:lineRule="auto"/>
      </w:pPr>
      <w:r>
        <w:separator/>
      </w:r>
    </w:p>
  </w:footnote>
  <w:footnote w:type="continuationSeparator" w:id="0">
    <w:p w14:paraId="4A79AFAE" w14:textId="77777777" w:rsidR="004E2664" w:rsidRDefault="004E2664"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65EF6"/>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664"/>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84FF6"/>
    <w:rsid w:val="0069100F"/>
    <w:rsid w:val="00692556"/>
    <w:rsid w:val="00697524"/>
    <w:rsid w:val="006A1074"/>
    <w:rsid w:val="006A54F4"/>
    <w:rsid w:val="006A55A0"/>
    <w:rsid w:val="006C703D"/>
    <w:rsid w:val="006D49A7"/>
    <w:rsid w:val="006D7351"/>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6A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1A5C"/>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C4EDB"/>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BA8"/>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4992"/>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6037-81E9-4CB6-B542-7D2DEB62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5600</TotalTime>
  <Pages>39</Pages>
  <Words>12569</Words>
  <Characters>71646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81</cp:revision>
  <dcterms:created xsi:type="dcterms:W3CDTF">2023-11-23T10:08:00Z</dcterms:created>
  <dcterms:modified xsi:type="dcterms:W3CDTF">2025-02-11T08:46:00Z</dcterms:modified>
</cp:coreProperties>
</file>