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92" w:rsidRDefault="009F0692" w:rsidP="009F0692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 Ա Յ Տ Ա Ր Ա Ր ՈՒ Թ Յ ՈՒ Ն</w:t>
      </w:r>
    </w:p>
    <w:p w:rsidR="009F0692" w:rsidRPr="00FA3934" w:rsidRDefault="009F0692" w:rsidP="009F0692">
      <w:pPr>
        <w:jc w:val="center"/>
        <w:rPr>
          <w:rFonts w:ascii="Sylfaen" w:hAnsi="Sylfaen" w:cs="Sylfaen"/>
          <w:lang w:val="hy-AM"/>
        </w:rPr>
      </w:pPr>
      <w:r w:rsidRPr="00FA3934">
        <w:rPr>
          <w:rFonts w:ascii="Sylfaen" w:hAnsi="Sylfaen" w:cs="Sylfaen"/>
          <w:lang w:val="hy-AM"/>
        </w:rPr>
        <w:t>գնման ընթացակարգը</w:t>
      </w:r>
      <w:r w:rsidR="005F327F" w:rsidRPr="00FA3934">
        <w:rPr>
          <w:rFonts w:ascii="Sylfaen" w:hAnsi="Sylfaen" w:cs="Sylfaen"/>
          <w:lang w:val="hy-AM"/>
        </w:rPr>
        <w:t xml:space="preserve">  </w:t>
      </w:r>
      <w:r w:rsidRPr="00FA3934">
        <w:rPr>
          <w:rFonts w:ascii="Sylfaen" w:hAnsi="Sylfaen" w:cs="Sylfaen"/>
          <w:lang w:val="hy-AM"/>
        </w:rPr>
        <w:t>չկայացած հայտարարելու մասին</w:t>
      </w:r>
    </w:p>
    <w:p w:rsidR="009F0692" w:rsidRPr="005F327F" w:rsidRDefault="009F0692" w:rsidP="009F0692">
      <w:pPr>
        <w:jc w:val="center"/>
        <w:rPr>
          <w:rFonts w:ascii="Sylfaen" w:hAnsi="Sylfaen"/>
          <w:sz w:val="20"/>
          <w:szCs w:val="20"/>
          <w:lang w:val="hy-AM"/>
        </w:rPr>
      </w:pPr>
      <w:r w:rsidRPr="005F327F">
        <w:rPr>
          <w:rFonts w:ascii="Sylfaen" w:hAnsi="Sylfaen" w:cs="Sylfaen"/>
          <w:sz w:val="20"/>
          <w:szCs w:val="20"/>
          <w:lang w:val="hy-AM"/>
        </w:rPr>
        <w:t xml:space="preserve">Ընթացակարգի ծածկագիրը </w:t>
      </w:r>
      <w:r w:rsidRPr="005F327F">
        <w:rPr>
          <w:rFonts w:ascii="Sylfaen" w:hAnsi="Sylfaen"/>
          <w:b/>
          <w:sz w:val="20"/>
          <w:szCs w:val="20"/>
          <w:lang w:val="hy-AM"/>
        </w:rPr>
        <w:t>&lt;&lt;ԿՄԵ</w:t>
      </w:r>
      <w:r w:rsidR="002E69BB">
        <w:rPr>
          <w:rFonts w:ascii="Sylfaen" w:hAnsi="Sylfaen"/>
          <w:b/>
          <w:sz w:val="20"/>
          <w:szCs w:val="20"/>
          <w:lang w:val="hy-AM"/>
        </w:rPr>
        <w:t>Ք</w:t>
      </w:r>
      <w:r w:rsidRPr="005F327F">
        <w:rPr>
          <w:rFonts w:ascii="Sylfaen" w:hAnsi="Sylfaen"/>
          <w:b/>
          <w:sz w:val="20"/>
          <w:szCs w:val="20"/>
          <w:lang w:val="hy-AM"/>
        </w:rPr>
        <w:t>-ԳՀԱՊՁԲ</w:t>
      </w:r>
      <w:r w:rsidR="005F327F" w:rsidRPr="005F327F">
        <w:rPr>
          <w:rFonts w:ascii="Sylfaen" w:hAnsi="Sylfaen"/>
          <w:b/>
          <w:sz w:val="20"/>
          <w:szCs w:val="20"/>
          <w:lang w:val="hy-AM"/>
        </w:rPr>
        <w:t>-21</w:t>
      </w:r>
      <w:r w:rsidRPr="005F327F">
        <w:rPr>
          <w:rFonts w:ascii="Sylfaen" w:hAnsi="Sylfaen"/>
          <w:b/>
          <w:sz w:val="20"/>
          <w:szCs w:val="20"/>
          <w:lang w:val="hy-AM"/>
        </w:rPr>
        <w:t>/</w:t>
      </w:r>
      <w:r w:rsidR="002E69BB">
        <w:rPr>
          <w:rFonts w:ascii="Sylfaen" w:hAnsi="Sylfaen"/>
          <w:b/>
          <w:sz w:val="20"/>
          <w:szCs w:val="20"/>
          <w:lang w:val="hy-AM"/>
        </w:rPr>
        <w:t>16</w:t>
      </w:r>
      <w:r w:rsidRPr="005F327F">
        <w:rPr>
          <w:rFonts w:ascii="Sylfaen" w:hAnsi="Sylfaen"/>
          <w:b/>
          <w:sz w:val="20"/>
          <w:szCs w:val="20"/>
          <w:lang w:val="hy-AM"/>
        </w:rPr>
        <w:t>&gt;&gt;</w:t>
      </w:r>
      <w:r w:rsidRPr="005F327F">
        <w:rPr>
          <w:rFonts w:ascii="Sylfaen" w:hAnsi="Sylfaen"/>
          <w:sz w:val="20"/>
          <w:szCs w:val="20"/>
          <w:lang w:val="hy-AM"/>
        </w:rPr>
        <w:t xml:space="preserve"> </w:t>
      </w:r>
    </w:p>
    <w:p w:rsidR="009F0692" w:rsidRPr="005F327F" w:rsidRDefault="002E69BB" w:rsidP="005F327F">
      <w:pPr>
        <w:ind w:firstLine="567"/>
        <w:jc w:val="both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Եղվարդի համայնքապետարանը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,</w:t>
      </w:r>
      <w:r w:rsidR="009F0692" w:rsidRPr="005F327F">
        <w:rPr>
          <w:rFonts w:ascii="Sylfaen" w:hAnsi="Sylfaen" w:cs="GHEA Grapalat"/>
          <w:b/>
          <w:sz w:val="20"/>
          <w:szCs w:val="20"/>
          <w:lang w:val="af-ZA"/>
        </w:rPr>
        <w:t xml:space="preserve"> որը գտնվում է</w:t>
      </w:r>
      <w:r w:rsidR="009F0692" w:rsidRPr="005F327F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b/>
          <w:sz w:val="20"/>
          <w:szCs w:val="20"/>
          <w:lang w:val="hy-AM"/>
        </w:rPr>
        <w:t>ք</w:t>
      </w:r>
      <w:r w:rsidR="009F0692" w:rsidRPr="005D32A2">
        <w:rPr>
          <w:rFonts w:asciiTheme="majorHAnsi" w:hAnsiTheme="majorHAnsi" w:cstheme="majorHAnsi"/>
          <w:b/>
          <w:sz w:val="20"/>
          <w:szCs w:val="20"/>
          <w:lang w:val="hy-AM"/>
        </w:rPr>
        <w:t xml:space="preserve">. </w:t>
      </w:r>
      <w:r>
        <w:rPr>
          <w:rFonts w:ascii="Sylfaen" w:hAnsi="Sylfaen"/>
          <w:b/>
          <w:sz w:val="20"/>
          <w:szCs w:val="20"/>
          <w:lang w:val="hy-AM"/>
        </w:rPr>
        <w:t>Եղվարդ, Երևանյան 1</w:t>
      </w:r>
      <w:r w:rsidR="009F0692" w:rsidRPr="005F327F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="009F0692" w:rsidRPr="005F327F">
        <w:rPr>
          <w:rFonts w:ascii="Sylfaen" w:hAnsi="Sylfaen" w:cs="GHEA Grapalat"/>
          <w:b/>
          <w:sz w:val="20"/>
          <w:szCs w:val="20"/>
          <w:lang w:val="af-ZA"/>
        </w:rPr>
        <w:t>հասցեում</w:t>
      </w:r>
      <w:r w:rsidR="009F0692" w:rsidRPr="005F327F">
        <w:rPr>
          <w:rFonts w:ascii="Sylfaen" w:hAnsi="Sylfaen" w:cs="GHEA Grapalat"/>
          <w:b/>
          <w:sz w:val="20"/>
          <w:szCs w:val="20"/>
          <w:lang w:val="hy-AM"/>
        </w:rPr>
        <w:t>,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 xml:space="preserve"> ստորև ներկայացնում է իր կարիքների համար </w:t>
      </w:r>
      <w:r>
        <w:rPr>
          <w:rFonts w:ascii="Sylfaen" w:hAnsi="Sylfaen"/>
          <w:b/>
          <w:sz w:val="20"/>
          <w:szCs w:val="20"/>
          <w:lang w:val="hy-AM"/>
        </w:rPr>
        <w:t xml:space="preserve">անվադողերի 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ձեռքբերման նպատակով կազմակերպված &lt;&lt;</w:t>
      </w:r>
      <w:r>
        <w:rPr>
          <w:rFonts w:ascii="Sylfaen" w:hAnsi="Sylfaen"/>
          <w:b/>
          <w:sz w:val="20"/>
          <w:szCs w:val="20"/>
          <w:lang w:val="hy-AM"/>
        </w:rPr>
        <w:t>ԿՄԵՔ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-ԳՀԱՊՁԲ</w:t>
      </w:r>
      <w:r w:rsidR="005F327F" w:rsidRPr="005F327F">
        <w:rPr>
          <w:rFonts w:ascii="Sylfaen" w:hAnsi="Sylfaen"/>
          <w:b/>
          <w:sz w:val="20"/>
          <w:szCs w:val="20"/>
          <w:lang w:val="hy-AM"/>
        </w:rPr>
        <w:t>-21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/</w:t>
      </w:r>
      <w:r>
        <w:rPr>
          <w:rFonts w:ascii="Sylfaen" w:hAnsi="Sylfaen"/>
          <w:b/>
          <w:sz w:val="20"/>
          <w:szCs w:val="20"/>
          <w:lang w:val="hy-AM"/>
        </w:rPr>
        <w:t>16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&gt;&gt;</w:t>
      </w:r>
      <w:r w:rsidR="003A12DE">
        <w:rPr>
          <w:rFonts w:ascii="Sylfaen" w:hAnsi="Sylfaen"/>
          <w:sz w:val="20"/>
          <w:szCs w:val="20"/>
          <w:lang w:val="hy-AM"/>
        </w:rPr>
        <w:t xml:space="preserve"> </w:t>
      </w:r>
      <w:r w:rsidR="009F0692" w:rsidRPr="005F327F">
        <w:rPr>
          <w:rFonts w:ascii="Sylfaen" w:hAnsi="Sylfaen"/>
          <w:b/>
          <w:sz w:val="20"/>
          <w:szCs w:val="20"/>
          <w:lang w:val="hy-AM"/>
        </w:rPr>
        <w:t>ծ</w:t>
      </w:r>
      <w:r w:rsidR="009F0692" w:rsidRPr="005F327F">
        <w:rPr>
          <w:rFonts w:ascii="Sylfaen" w:hAnsi="Sylfaen" w:cs="Sylfaen"/>
          <w:b/>
          <w:sz w:val="20"/>
          <w:szCs w:val="20"/>
          <w:lang w:val="hy-AM"/>
        </w:rPr>
        <w:t xml:space="preserve">ածկագրով գնանշման հարցման </w:t>
      </w:r>
      <w:r>
        <w:rPr>
          <w:rFonts w:ascii="Sylfaen" w:hAnsi="Sylfaen" w:cs="Sylfaen"/>
          <w:b/>
          <w:lang w:val="hy-AM"/>
        </w:rPr>
        <w:t>ընթացակարգը</w:t>
      </w:r>
      <w:r w:rsidR="009F0692" w:rsidRPr="005F327F">
        <w:rPr>
          <w:rFonts w:ascii="Sylfaen" w:hAnsi="Sylfaen" w:cs="Sylfaen"/>
          <w:b/>
          <w:sz w:val="20"/>
          <w:szCs w:val="20"/>
          <w:lang w:val="hy-AM"/>
        </w:rPr>
        <w:t xml:space="preserve"> չկայացած հայտարարելու մասին տեղեկատվությունը`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2024"/>
        <w:gridCol w:w="2956"/>
        <w:gridCol w:w="2649"/>
        <w:gridCol w:w="2185"/>
      </w:tblGrid>
      <w:tr w:rsidR="009F0692" w:rsidRPr="002E69BB" w:rsidTr="009F0692">
        <w:trPr>
          <w:cantSplit/>
          <w:trHeight w:val="1134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0692" w:rsidRPr="00CC0722" w:rsidRDefault="009F0692">
            <w:pPr>
              <w:ind w:left="113" w:right="113"/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Չափաբաժին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Գնման առարկայի համառոտ նկարագրություն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sz w:val="12"/>
                <w:szCs w:val="12"/>
                <w:lang w:val="af-ZA"/>
              </w:rPr>
              <w:t>/ընդգծել համապատասխան տողը/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</w:pPr>
            <w:r w:rsidRPr="00CC0722">
              <w:rPr>
                <w:rFonts w:ascii="Sylfaen" w:hAnsi="Sylfaen" w:cs="GHEA Grapalat"/>
                <w:b/>
                <w:bCs/>
                <w:sz w:val="12"/>
                <w:szCs w:val="12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9F0692" w:rsidRPr="002E69BB" w:rsidTr="00CC0722">
        <w:trPr>
          <w:trHeight w:val="1128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92" w:rsidRDefault="002E69BB">
            <w:pPr>
              <w:jc w:val="center"/>
              <w:rPr>
                <w:rFonts w:ascii="Sylfaen" w:hAnsi="Sylfaen" w:cs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b/>
                <w:bCs/>
                <w:sz w:val="18"/>
                <w:szCs w:val="18"/>
                <w:lang w:val="hy-AM"/>
              </w:rPr>
              <w:t>1</w:t>
            </w:r>
          </w:p>
          <w:p w:rsidR="002E69BB" w:rsidRPr="00CC0722" w:rsidRDefault="002E69BB">
            <w:pPr>
              <w:jc w:val="center"/>
              <w:rPr>
                <w:rFonts w:ascii="Sylfaen" w:hAnsi="Sylfaen" w:cs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BB" w:rsidRPr="0041325D" w:rsidRDefault="002E69BB" w:rsidP="002E69BB">
            <w:pPr>
              <w:jc w:val="center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proofErr w:type="spellStart"/>
            <w:r w:rsidRPr="0041325D">
              <w:rPr>
                <w:rFonts w:ascii="Sylfaen" w:hAnsi="Sylfaen"/>
                <w:color w:val="000000" w:themeColor="text1"/>
                <w:sz w:val="20"/>
              </w:rPr>
              <w:t>Անվադող</w:t>
            </w:r>
            <w:proofErr w:type="spellEnd"/>
          </w:p>
          <w:p w:rsidR="009F0692" w:rsidRPr="00B82700" w:rsidRDefault="002E69BB" w:rsidP="002E69B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41325D">
              <w:rPr>
                <w:rFonts w:ascii="Sylfaen" w:hAnsi="Sylfaen"/>
                <w:color w:val="000000" w:themeColor="text1"/>
                <w:sz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5</w:t>
            </w:r>
            <w:r w:rsidRPr="0041325D">
              <w:rPr>
                <w:rFonts w:ascii="Sylfaen" w:hAnsi="Sylfaen"/>
                <w:color w:val="000000" w:themeColor="text1"/>
                <w:sz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5</w:t>
            </w:r>
            <w:r w:rsidRPr="0041325D">
              <w:rPr>
                <w:rFonts w:ascii="Sylfaen" w:hAnsi="Sylfaen"/>
                <w:color w:val="000000" w:themeColor="text1"/>
                <w:sz w:val="20"/>
              </w:rPr>
              <w:t>, R-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38 </w:t>
            </w:r>
            <w:r>
              <w:rPr>
                <w:rFonts w:ascii="Sylfaen" w:hAnsi="Sylfaen"/>
                <w:color w:val="000000" w:themeColor="text1"/>
                <w:sz w:val="20"/>
              </w:rPr>
              <w:t>Ф-2А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692" w:rsidRPr="00CC0722" w:rsidRDefault="009F0692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sz w:val="18"/>
                <w:szCs w:val="18"/>
                <w:lang w:val="af-ZA"/>
              </w:rPr>
            </w:pPr>
            <w:r w:rsidRPr="00CC0722">
              <w:rPr>
                <w:rFonts w:ascii="Sylfaen" w:hAnsi="Sylfaen" w:cs="GHEA Grapalat"/>
                <w:sz w:val="18"/>
                <w:szCs w:val="18"/>
                <w:lang w:val="af-ZA"/>
              </w:rPr>
              <w:t xml:space="preserve">1-ին կետի </w:t>
            </w:r>
            <w:r w:rsidRPr="00CC0722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                                </w:t>
            </w:r>
            <w:r w:rsidRPr="00CC0722">
              <w:rPr>
                <w:rFonts w:ascii="Sylfaen" w:hAnsi="Sylfaen" w:cs="GHEA Grapalat"/>
                <w:sz w:val="18"/>
                <w:szCs w:val="18"/>
                <w:lang w:val="af-ZA"/>
              </w:rPr>
              <w:t>2-րդ կետի</w:t>
            </w:r>
            <w:r w:rsidRPr="00CC0722">
              <w:rPr>
                <w:rFonts w:ascii="Sylfaen" w:hAnsi="Sylfaen" w:cs="GHEA Grapalat"/>
                <w:sz w:val="18"/>
                <w:szCs w:val="18"/>
                <w:lang w:val="hy-AM"/>
              </w:rPr>
              <w:t xml:space="preserve">                                    </w:t>
            </w:r>
            <w:r w:rsidRPr="00CC0722">
              <w:rPr>
                <w:rFonts w:ascii="Sylfaen" w:hAnsi="Sylfaen" w:cs="GHEA Grapalat"/>
                <w:b/>
                <w:bCs/>
                <w:sz w:val="18"/>
                <w:szCs w:val="18"/>
                <w:u w:val="single"/>
                <w:lang w:val="af-ZA"/>
              </w:rPr>
              <w:t>3-րդ կետի</w:t>
            </w:r>
            <w:r w:rsidRPr="00CC0722">
              <w:rPr>
                <w:rFonts w:ascii="Sylfaen" w:hAnsi="Sylfaen" w:cs="GHEA Grapalat"/>
                <w:b/>
                <w:bCs/>
                <w:sz w:val="18"/>
                <w:szCs w:val="18"/>
                <w:u w:val="single"/>
                <w:lang w:val="hy-AM"/>
              </w:rPr>
              <w:t xml:space="preserve">                                   </w:t>
            </w:r>
            <w:r w:rsidRPr="00CC0722">
              <w:rPr>
                <w:rFonts w:ascii="Sylfaen" w:hAnsi="Sylfaen" w:cs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92" w:rsidRPr="00CC0722" w:rsidRDefault="009F0692">
            <w:pPr>
              <w:jc w:val="center"/>
              <w:rPr>
                <w:rFonts w:ascii="Sylfaen" w:hAnsi="Sylfaen" w:cs="GHEA Grapalat"/>
                <w:b/>
                <w:sz w:val="18"/>
                <w:szCs w:val="18"/>
                <w:lang w:val="af-ZA"/>
              </w:rPr>
            </w:pPr>
            <w:r w:rsidRPr="00CC0722">
              <w:rPr>
                <w:rFonts w:ascii="Sylfaen" w:hAnsi="Sylfaen" w:cs="GHEA Grapalat"/>
                <w:b/>
                <w:sz w:val="18"/>
                <w:szCs w:val="18"/>
                <w:lang w:val="hy-AM"/>
              </w:rPr>
              <w:t>Ոչ մի հայտ չի ներկայացվել:</w:t>
            </w:r>
          </w:p>
        </w:tc>
      </w:tr>
    </w:tbl>
    <w:p w:rsidR="006703EA" w:rsidRDefault="009F0692" w:rsidP="009F0692">
      <w:pPr>
        <w:pStyle w:val="a4"/>
        <w:spacing w:line="240" w:lineRule="auto"/>
        <w:rPr>
          <w:rFonts w:ascii="Sylfaen" w:hAnsi="Sylfaen" w:cs="GHEA Grapalat"/>
          <w:lang w:val="hy-AM"/>
        </w:rPr>
      </w:pPr>
      <w:r>
        <w:rPr>
          <w:rFonts w:ascii="Sylfaen" w:hAnsi="Sylfaen" w:cs="GHEA Grapalat"/>
          <w:lang w:val="hy-AM"/>
        </w:rPr>
        <w:t xml:space="preserve">          </w:t>
      </w:r>
    </w:p>
    <w:p w:rsidR="00B82700" w:rsidRDefault="006703EA" w:rsidP="00B82700">
      <w:pPr>
        <w:pStyle w:val="a4"/>
        <w:spacing w:line="240" w:lineRule="auto"/>
        <w:jc w:val="both"/>
        <w:rPr>
          <w:rFonts w:ascii="Sylfaen" w:hAnsi="Sylfaen" w:cstheme="majorHAnsi"/>
          <w:lang w:val="hy-AM"/>
        </w:rPr>
      </w:pPr>
      <w:r>
        <w:rPr>
          <w:rFonts w:ascii="Sylfaen" w:hAnsi="Sylfaen" w:cs="GHEA Grapalat"/>
          <w:lang w:val="hy-AM"/>
        </w:rPr>
        <w:t xml:space="preserve">    </w:t>
      </w:r>
      <w:r w:rsidR="009F0692">
        <w:rPr>
          <w:rFonts w:ascii="Sylfaen" w:hAnsi="Sylfaen" w:cs="GHEA Grapalat"/>
          <w:lang w:val="hy-AM"/>
        </w:rPr>
        <w:t xml:space="preserve"> </w:t>
      </w:r>
      <w:r w:rsidR="009F0692">
        <w:rPr>
          <w:rFonts w:ascii="Sylfaen" w:hAnsi="Sylfaen" w:cs="GHEA Grapalat"/>
          <w:lang w:val="af-ZA"/>
        </w:rPr>
        <w:t>Սույն հայտարարության հետ կապված լրացուցիչ տեղեկություններ ստանալու համար կարող եք դիմել</w:t>
      </w:r>
      <w:r w:rsidR="009F0692">
        <w:rPr>
          <w:rFonts w:ascii="Sylfaen" w:hAnsi="Sylfaen" w:cs="GHEA Grapalat"/>
          <w:lang w:val="hy-AM"/>
        </w:rPr>
        <w:t xml:space="preserve"> </w:t>
      </w:r>
      <w:r w:rsidR="009F0692">
        <w:rPr>
          <w:rFonts w:ascii="Sylfaen" w:hAnsi="Sylfaen"/>
          <w:b/>
          <w:lang w:val="hy-AM"/>
        </w:rPr>
        <w:t>&lt;&lt;</w:t>
      </w:r>
      <w:r w:rsidR="002E69BB">
        <w:rPr>
          <w:rFonts w:ascii="Sylfaen" w:hAnsi="Sylfaen"/>
          <w:b/>
          <w:lang w:val="hy-AM"/>
        </w:rPr>
        <w:t>ԿՄԵՔ</w:t>
      </w:r>
      <w:r w:rsidR="009F0692">
        <w:rPr>
          <w:rFonts w:ascii="Sylfaen" w:hAnsi="Sylfaen"/>
          <w:b/>
          <w:lang w:val="hy-AM"/>
        </w:rPr>
        <w:t>-ԳՀԱՊՁԲ-21/</w:t>
      </w:r>
      <w:r w:rsidR="002E69BB">
        <w:rPr>
          <w:rFonts w:ascii="Sylfaen" w:hAnsi="Sylfaen"/>
          <w:b/>
          <w:lang w:val="hy-AM"/>
        </w:rPr>
        <w:t>16</w:t>
      </w:r>
      <w:r w:rsidR="009F0692">
        <w:rPr>
          <w:rFonts w:ascii="Sylfaen" w:hAnsi="Sylfaen"/>
          <w:b/>
          <w:lang w:val="hy-AM"/>
        </w:rPr>
        <w:t>&gt;&gt;</w:t>
      </w:r>
      <w:r w:rsidR="009F0692">
        <w:rPr>
          <w:rFonts w:ascii="Sylfaen" w:hAnsi="Sylfaen"/>
          <w:lang w:val="hy-AM"/>
        </w:rPr>
        <w:t xml:space="preserve"> գնահատատող հանձնաժողովի քարտուղար</w:t>
      </w:r>
      <w:r w:rsidR="009F0692">
        <w:rPr>
          <w:rFonts w:ascii="Sylfaen" w:hAnsi="Sylfaen" w:cs="GHEA Grapalat"/>
          <w:lang w:val="af-ZA"/>
        </w:rPr>
        <w:t>՝</w:t>
      </w:r>
      <w:r w:rsidR="00B82700" w:rsidRPr="004039C1">
        <w:rPr>
          <w:rFonts w:ascii="Sylfaen" w:hAnsi="Sylfaen" w:cstheme="majorHAnsi"/>
          <w:lang w:val="af-ZA"/>
        </w:rPr>
        <w:t xml:space="preserve">   </w:t>
      </w:r>
      <w:r w:rsidR="002E69BB">
        <w:rPr>
          <w:rFonts w:ascii="Sylfaen" w:hAnsi="Sylfaen" w:cstheme="majorHAnsi"/>
          <w:b/>
          <w:lang w:val="hy-AM"/>
        </w:rPr>
        <w:t>Վահագն Վիրաբյանին</w:t>
      </w:r>
      <w:r w:rsidR="00B82700">
        <w:rPr>
          <w:rFonts w:ascii="Sylfaen" w:hAnsi="Sylfaen" w:cstheme="majorHAnsi"/>
          <w:lang w:val="hy-AM"/>
        </w:rPr>
        <w:t>:</w:t>
      </w:r>
    </w:p>
    <w:p w:rsidR="00B82700" w:rsidRPr="004039C1" w:rsidRDefault="00B82700" w:rsidP="00B82700">
      <w:pPr>
        <w:pStyle w:val="a4"/>
        <w:spacing w:line="240" w:lineRule="auto"/>
        <w:jc w:val="both"/>
        <w:rPr>
          <w:rFonts w:ascii="Sylfaen" w:hAnsi="Sylfaen"/>
          <w:i/>
          <w:u w:val="single"/>
          <w:lang w:val="hy-AM"/>
        </w:rPr>
      </w:pPr>
      <w:r w:rsidRPr="004039C1">
        <w:rPr>
          <w:rFonts w:ascii="Sylfaen" w:hAnsi="Sylfaen" w:cstheme="majorHAnsi"/>
          <w:lang w:val="af-ZA"/>
        </w:rPr>
        <w:t xml:space="preserve">                             </w:t>
      </w:r>
      <w:r w:rsidRPr="004039C1">
        <w:rPr>
          <w:rFonts w:ascii="Sylfaen" w:hAnsi="Sylfaen" w:cstheme="majorHAnsi"/>
          <w:lang w:val="hy-AM"/>
        </w:rPr>
        <w:t xml:space="preserve">    </w:t>
      </w:r>
      <w:r w:rsidRPr="004039C1">
        <w:rPr>
          <w:rFonts w:ascii="Sylfaen" w:hAnsi="Sylfaen" w:cstheme="majorHAnsi"/>
          <w:lang w:val="af-ZA"/>
        </w:rPr>
        <w:t xml:space="preserve"> Հեռախոս </w:t>
      </w:r>
      <w:r w:rsidR="002E69BB">
        <w:rPr>
          <w:rFonts w:ascii="Sylfaen" w:hAnsi="Sylfaen"/>
          <w:b/>
          <w:u w:val="single"/>
          <w:lang w:val="hy-AM"/>
        </w:rPr>
        <w:t>0224-2-20-24</w:t>
      </w:r>
    </w:p>
    <w:p w:rsidR="00B82700" w:rsidRPr="004039C1" w:rsidRDefault="00B82700" w:rsidP="00B82700">
      <w:pPr>
        <w:pStyle w:val="a4"/>
        <w:spacing w:line="240" w:lineRule="auto"/>
        <w:rPr>
          <w:rFonts w:ascii="Sylfaen" w:hAnsi="Sylfaen"/>
          <w:i/>
          <w:lang w:val="af-ZA"/>
        </w:rPr>
      </w:pPr>
      <w:r w:rsidRPr="004039C1">
        <w:rPr>
          <w:rFonts w:ascii="Sylfaen" w:hAnsi="Sylfaen" w:cstheme="majorHAnsi"/>
          <w:lang w:val="af-ZA"/>
        </w:rPr>
        <w:t xml:space="preserve">       </w:t>
      </w:r>
      <w:r>
        <w:rPr>
          <w:rFonts w:ascii="Sylfaen" w:hAnsi="Sylfaen" w:cstheme="majorHAnsi"/>
          <w:lang w:val="af-ZA"/>
        </w:rPr>
        <w:t xml:space="preserve">                         </w:t>
      </w:r>
      <w:r w:rsidRPr="004039C1">
        <w:rPr>
          <w:rFonts w:ascii="Sylfaen" w:hAnsi="Sylfaen" w:cstheme="majorHAnsi"/>
          <w:lang w:val="af-ZA"/>
        </w:rPr>
        <w:t xml:space="preserve"> Էլ. փոստ </w:t>
      </w:r>
      <w:hyperlink r:id="rId4" w:history="1">
        <w:r w:rsidR="002E69BB" w:rsidRPr="006E483C">
          <w:rPr>
            <w:rStyle w:val="a3"/>
            <w:rFonts w:ascii="Sylfaen" w:hAnsi="Sylfaen"/>
            <w:lang w:val="af-ZA"/>
          </w:rPr>
          <w:t>vahagnvirabyan@mail.ru</w:t>
        </w:r>
      </w:hyperlink>
    </w:p>
    <w:p w:rsidR="002E69BB" w:rsidRDefault="00B82700" w:rsidP="00B82700">
      <w:pPr>
        <w:pStyle w:val="a4"/>
        <w:spacing w:line="240" w:lineRule="auto"/>
        <w:rPr>
          <w:rFonts w:ascii="Sylfaen" w:hAnsi="Sylfaen"/>
          <w:b/>
          <w:lang w:val="hy-AM"/>
        </w:rPr>
      </w:pPr>
      <w:r w:rsidRPr="004039C1">
        <w:rPr>
          <w:rFonts w:ascii="Sylfaen" w:hAnsi="Sylfaen" w:cstheme="majorHAnsi"/>
          <w:lang w:val="af-ZA"/>
        </w:rPr>
        <w:t xml:space="preserve">Պատվիրատու </w:t>
      </w:r>
      <w:r w:rsidR="002E69BB">
        <w:rPr>
          <w:rFonts w:ascii="Sylfaen" w:hAnsi="Sylfaen"/>
          <w:b/>
          <w:lang w:val="hy-AM"/>
        </w:rPr>
        <w:t>Եղվարդի համայնքապետարան</w:t>
      </w:r>
    </w:p>
    <w:p w:rsidR="00711474" w:rsidRPr="002E69BB" w:rsidRDefault="00B82700" w:rsidP="00B82700">
      <w:pPr>
        <w:pStyle w:val="a4"/>
        <w:spacing w:line="240" w:lineRule="auto"/>
        <w:rPr>
          <w:lang w:val="af-ZA"/>
        </w:rPr>
      </w:pPr>
      <w:r w:rsidRPr="004039C1">
        <w:rPr>
          <w:rFonts w:ascii="Sylfaen" w:hAnsi="Sylfaen" w:cstheme="majorHAnsi"/>
          <w:lang w:val="af-ZA"/>
        </w:rPr>
        <w:tab/>
      </w:r>
      <w:r w:rsidRPr="004039C1">
        <w:rPr>
          <w:rFonts w:ascii="Sylfaen" w:hAnsi="Sylfaen" w:cstheme="majorHAnsi"/>
          <w:lang w:val="af-ZA"/>
        </w:rPr>
        <w:tab/>
      </w:r>
      <w:r w:rsidRPr="004039C1">
        <w:rPr>
          <w:rFonts w:ascii="Sylfaen" w:hAnsi="Sylfaen" w:cstheme="majorHAnsi"/>
          <w:sz w:val="16"/>
          <w:szCs w:val="16"/>
          <w:lang w:val="af-ZA"/>
        </w:rPr>
        <w:t>անվանումը</w:t>
      </w:r>
      <w:bookmarkStart w:id="0" w:name="_GoBack"/>
      <w:bookmarkEnd w:id="0"/>
    </w:p>
    <w:sectPr w:rsidR="00711474" w:rsidRPr="002E69BB" w:rsidSect="00FA393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1"/>
    <w:rsid w:val="002E69BB"/>
    <w:rsid w:val="0038096D"/>
    <w:rsid w:val="003A12DE"/>
    <w:rsid w:val="00425565"/>
    <w:rsid w:val="005D32A2"/>
    <w:rsid w:val="005F327F"/>
    <w:rsid w:val="006703EA"/>
    <w:rsid w:val="00711474"/>
    <w:rsid w:val="00936E56"/>
    <w:rsid w:val="009F0692"/>
    <w:rsid w:val="00A54E13"/>
    <w:rsid w:val="00B82700"/>
    <w:rsid w:val="00C2263C"/>
    <w:rsid w:val="00C73841"/>
    <w:rsid w:val="00CC0722"/>
    <w:rsid w:val="00E053ED"/>
    <w:rsid w:val="00FA3934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D63"/>
  <w15:docId w15:val="{268AF26F-E48E-41C4-8EDD-8E65A21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069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F06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069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3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hagnvirab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2021-06-08T08:33:00Z</cp:lastPrinted>
  <dcterms:created xsi:type="dcterms:W3CDTF">2021-01-29T08:19:00Z</dcterms:created>
  <dcterms:modified xsi:type="dcterms:W3CDTF">2021-06-08T08:33:00Z</dcterms:modified>
</cp:coreProperties>
</file>